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23AE6" w14:textId="79570A28" w:rsidR="00046E8D" w:rsidRDefault="00175312" w:rsidP="00046E8D">
      <w:pPr>
        <w:pStyle w:val="a3"/>
        <w:snapToGrid w:val="0"/>
        <w:jc w:val="center"/>
        <w:rPr>
          <w:rFonts w:ascii="隶书" w:eastAsia="隶书"/>
          <w:sz w:val="32"/>
          <w:szCs w:val="32"/>
        </w:rPr>
      </w:pPr>
      <w:bookmarkStart w:id="0" w:name="_Hlk103606970"/>
      <w:bookmarkStart w:id="1" w:name="_Toc279677187"/>
      <w:r>
        <w:rPr>
          <w:rFonts w:ascii="隶书" w:eastAsia="隶书" w:hint="eastAsia"/>
          <w:sz w:val="32"/>
          <w:szCs w:val="32"/>
        </w:rPr>
        <w:t>HDT-4415L</w:t>
      </w:r>
      <w:r w:rsidR="00062078" w:rsidRPr="00062078">
        <w:rPr>
          <w:rFonts w:ascii="隶书" w:eastAsia="隶书" w:hint="eastAsia"/>
          <w:sz w:val="32"/>
          <w:szCs w:val="32"/>
        </w:rPr>
        <w:t>便携式配电终端测试系统</w:t>
      </w:r>
      <w:bookmarkEnd w:id="0"/>
      <w:r w:rsidR="00755C72" w:rsidRPr="001E2CEC">
        <w:rPr>
          <w:rFonts w:ascii="隶书" w:eastAsia="隶书" w:hint="eastAsia"/>
          <w:sz w:val="32"/>
          <w:szCs w:val="32"/>
        </w:rPr>
        <w:t>简介</w:t>
      </w:r>
    </w:p>
    <w:p w14:paraId="3AE97368" w14:textId="1C00A6CB" w:rsidR="00FE5B87" w:rsidRPr="00FE5B87" w:rsidRDefault="00FE5B87" w:rsidP="00046E8D">
      <w:pPr>
        <w:pStyle w:val="a3"/>
        <w:snapToGrid w:val="0"/>
        <w:jc w:val="center"/>
        <w:rPr>
          <w:rFonts w:ascii="隶书" w:eastAsia="隶书"/>
          <w:sz w:val="32"/>
          <w:szCs w:val="32"/>
        </w:rPr>
      </w:pPr>
    </w:p>
    <w:p w14:paraId="5E4A8543" w14:textId="77777777" w:rsidR="00046E8D" w:rsidRPr="00C61640" w:rsidRDefault="00BA06E6" w:rsidP="003863F9">
      <w:pPr>
        <w:snapToGrid w:val="0"/>
        <w:spacing w:beforeLines="50" w:before="156" w:afterLines="50" w:after="156"/>
        <w:ind w:firstLine="425"/>
        <w:rPr>
          <w:rFonts w:ascii="黑体" w:eastAsia="黑体" w:cs="宋体"/>
          <w:sz w:val="32"/>
          <w:szCs w:val="32"/>
        </w:rPr>
      </w:pPr>
      <w:r w:rsidRPr="00C61640">
        <w:rPr>
          <w:rFonts w:ascii="黑体" w:eastAsia="黑体" w:cs="宋体" w:hint="eastAsia"/>
          <w:sz w:val="32"/>
          <w:szCs w:val="32"/>
        </w:rPr>
        <w:t>1、</w:t>
      </w:r>
      <w:r w:rsidR="00046E8D" w:rsidRPr="00C61640">
        <w:rPr>
          <w:rFonts w:ascii="黑体" w:eastAsia="黑体" w:cs="宋体" w:hint="eastAsia"/>
          <w:sz w:val="32"/>
          <w:szCs w:val="32"/>
        </w:rPr>
        <w:t>概述</w:t>
      </w:r>
      <w:bookmarkEnd w:id="1"/>
    </w:p>
    <w:p w14:paraId="3FDC8445" w14:textId="460B06CF" w:rsidR="004B7424" w:rsidRPr="004B7424" w:rsidRDefault="004B7424" w:rsidP="004B7424">
      <w:pPr>
        <w:spacing w:line="600" w:lineRule="exact"/>
        <w:ind w:firstLineChars="200" w:firstLine="560"/>
        <w:rPr>
          <w:rFonts w:hAnsi="宋体"/>
          <w:sz w:val="28"/>
          <w:szCs w:val="28"/>
        </w:rPr>
      </w:pPr>
      <w:bookmarkStart w:id="2" w:name="_Toc279677188"/>
      <w:bookmarkStart w:id="3" w:name="_Toc30236512"/>
      <w:r w:rsidRPr="004B7424">
        <w:rPr>
          <w:rFonts w:hAnsi="宋体" w:hint="eastAsia"/>
          <w:sz w:val="28"/>
          <w:szCs w:val="28"/>
        </w:rPr>
        <w:t>江西华东电气有限公司创立于上世纪九十年代初，是国家高新技术企业、国家电网继电保护检测产品</w:t>
      </w:r>
      <w:r w:rsidRPr="004B7424">
        <w:rPr>
          <w:rFonts w:hAnsi="宋体"/>
          <w:sz w:val="28"/>
          <w:szCs w:val="28"/>
        </w:rPr>
        <w:t>认证</w:t>
      </w:r>
      <w:r w:rsidRPr="004B7424">
        <w:rPr>
          <w:rFonts w:hAnsi="宋体" w:hint="eastAsia"/>
          <w:sz w:val="28"/>
          <w:szCs w:val="28"/>
        </w:rPr>
        <w:t>供应商，坐落于南昌国家高新技术开发区，专业从事</w:t>
      </w:r>
      <w:r w:rsidRPr="004B7424">
        <w:rPr>
          <w:rFonts w:hAnsi="宋体"/>
          <w:sz w:val="28"/>
          <w:szCs w:val="28"/>
        </w:rPr>
        <w:t>电力系统仪器</w:t>
      </w:r>
      <w:r w:rsidRPr="004B7424">
        <w:rPr>
          <w:rFonts w:hAnsi="宋体" w:hint="eastAsia"/>
          <w:sz w:val="28"/>
          <w:szCs w:val="28"/>
        </w:rPr>
        <w:t>仪表的</w:t>
      </w:r>
      <w:r w:rsidRPr="004B7424">
        <w:rPr>
          <w:rFonts w:hAnsi="宋体"/>
          <w:sz w:val="28"/>
          <w:szCs w:val="28"/>
        </w:rPr>
        <w:t>研发、制造、销售，</w:t>
      </w:r>
      <w:r w:rsidRPr="004B7424">
        <w:rPr>
          <w:rFonts w:hAnsi="宋体" w:hint="eastAsia"/>
          <w:sz w:val="28"/>
          <w:szCs w:val="28"/>
        </w:rPr>
        <w:t>是国内最早推出微机继电保护测试仪的厂家。华东电气具有电力智能测试仪器设计、制造的专业能力，又有一支多年从事电力系统设备检测维护服务的专业队伍，在电力生产、输送、供应、使用及其相关服务用户中广受好评。</w:t>
      </w:r>
      <w:r w:rsidRPr="004B7424">
        <w:rPr>
          <w:rFonts w:hAnsi="宋体"/>
          <w:sz w:val="28"/>
          <w:szCs w:val="28"/>
        </w:rPr>
        <w:t>多款主力产品</w:t>
      </w:r>
      <w:r w:rsidRPr="004B7424">
        <w:rPr>
          <w:rFonts w:hAnsi="宋体" w:hint="eastAsia"/>
          <w:sz w:val="28"/>
          <w:szCs w:val="28"/>
        </w:rPr>
        <w:t>经电力行业权威部门全面检测确认各项技术指标完全达到并超过相关国家和行业标准，在全国多个省市（自治区）电力行业入网检测中位居前三（</w:t>
      </w:r>
      <w:r w:rsidRPr="004B7424">
        <w:rPr>
          <w:rFonts w:hAnsi="宋体" w:hint="eastAsia"/>
          <w:sz w:val="28"/>
          <w:szCs w:val="28"/>
        </w:rPr>
        <w:t>A</w:t>
      </w:r>
      <w:r w:rsidRPr="004B7424">
        <w:rPr>
          <w:rFonts w:hAnsi="宋体" w:hint="eastAsia"/>
          <w:sz w:val="28"/>
          <w:szCs w:val="28"/>
        </w:rPr>
        <w:t>类），获得用户广泛好评，社会和经济效益显著，</w:t>
      </w:r>
      <w:r w:rsidRPr="004B7424">
        <w:rPr>
          <w:rFonts w:hAnsi="宋体"/>
          <w:sz w:val="28"/>
          <w:szCs w:val="28"/>
        </w:rPr>
        <w:t>是国家、省级重点新产品，并多次获得中小企业创新基金支持和省级优秀产品奖</w:t>
      </w:r>
      <w:r w:rsidRPr="004B7424">
        <w:rPr>
          <w:rFonts w:hAnsi="宋体" w:hint="eastAsia"/>
          <w:sz w:val="28"/>
          <w:szCs w:val="28"/>
        </w:rPr>
        <w:t>。</w:t>
      </w:r>
      <w:r w:rsidRPr="004B7424">
        <w:rPr>
          <w:rFonts w:hAnsi="宋体" w:hint="eastAsia"/>
          <w:sz w:val="28"/>
          <w:szCs w:val="28"/>
        </w:rPr>
        <w:t xml:space="preserve">      </w:t>
      </w:r>
    </w:p>
    <w:p w14:paraId="09CB1313" w14:textId="30111EA6" w:rsidR="004B7424" w:rsidRPr="004B7424" w:rsidRDefault="009D23F5" w:rsidP="004B7424">
      <w:pPr>
        <w:spacing w:line="600" w:lineRule="exact"/>
        <w:ind w:firstLineChars="200" w:firstLine="560"/>
        <w:rPr>
          <w:rFonts w:hAnsi="宋体"/>
          <w:sz w:val="28"/>
          <w:szCs w:val="28"/>
        </w:rPr>
      </w:pPr>
      <w:r>
        <w:rPr>
          <w:rFonts w:hAnsi="宋体" w:hint="eastAsia"/>
          <w:noProof/>
          <w:sz w:val="28"/>
          <w:szCs w:val="28"/>
          <w:lang w:val="zh-CN"/>
        </w:rPr>
        <w:drawing>
          <wp:anchor distT="0" distB="0" distL="114300" distR="114300" simplePos="0" relativeHeight="251661824" behindDoc="1" locked="0" layoutInCell="1" allowOverlap="1" wp14:anchorId="70E3E39C" wp14:editId="1BD18BEA">
            <wp:simplePos x="0" y="0"/>
            <wp:positionH relativeFrom="margin">
              <wp:align>right</wp:align>
            </wp:positionH>
            <wp:positionV relativeFrom="paragraph">
              <wp:posOffset>173355</wp:posOffset>
            </wp:positionV>
            <wp:extent cx="3079750" cy="2574290"/>
            <wp:effectExtent l="0" t="0" r="6350" b="0"/>
            <wp:wrapTight wrapText="bothSides">
              <wp:wrapPolygon edited="0">
                <wp:start x="0" y="0"/>
                <wp:lineTo x="0" y="21419"/>
                <wp:lineTo x="21511" y="21419"/>
                <wp:lineTo x="21511"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a:extLst>
                        <a:ext uri="{28A0092B-C50C-407E-A947-70E740481C1C}">
                          <a14:useLocalDpi xmlns:a14="http://schemas.microsoft.com/office/drawing/2010/main" val="0"/>
                        </a:ext>
                      </a:extLst>
                    </a:blip>
                    <a:stretch>
                      <a:fillRect/>
                    </a:stretch>
                  </pic:blipFill>
                  <pic:spPr>
                    <a:xfrm>
                      <a:off x="0" y="0"/>
                      <a:ext cx="3079750" cy="2574290"/>
                    </a:xfrm>
                    <a:prstGeom prst="rect">
                      <a:avLst/>
                    </a:prstGeom>
                  </pic:spPr>
                </pic:pic>
              </a:graphicData>
            </a:graphic>
            <wp14:sizeRelH relativeFrom="page">
              <wp14:pctWidth>0</wp14:pctWidth>
            </wp14:sizeRelH>
            <wp14:sizeRelV relativeFrom="page">
              <wp14:pctHeight>0</wp14:pctHeight>
            </wp14:sizeRelV>
          </wp:anchor>
        </w:drawing>
      </w:r>
      <w:r w:rsidR="004B7424" w:rsidRPr="004B7424">
        <w:rPr>
          <w:rFonts w:hAnsi="宋体" w:hint="eastAsia"/>
          <w:sz w:val="28"/>
          <w:szCs w:val="28"/>
        </w:rPr>
        <w:t>在社会各界的关心支持下，经过全体员工的不懈努力，华东电气历年来取得了较好的经济效益和社会效益，得到了社会认可，先后获得“江西省纳税先进企业”、“一级纳税信誉单位”、“南昌市文明单位”、“江西省优秀高新技术企业”、“高新区优秀企业”等荣誉。华东电气不断创</w:t>
      </w:r>
      <w:r w:rsidR="004B7424" w:rsidRPr="004B7424">
        <w:rPr>
          <w:rFonts w:hAnsi="宋体" w:hint="eastAsia"/>
          <w:sz w:val="28"/>
          <w:szCs w:val="28"/>
        </w:rPr>
        <w:lastRenderedPageBreak/>
        <w:t>新，迎接“能源互联网”、“泛在物联网”时代的机遇与挑战，拓展技术服务和产品领域，满足智能电网发展对电力设备状态检测的需求，努力成为一流的电力系统设备检测维护服务提供商和电力系统智能化测试仪器产品制造商。</w:t>
      </w:r>
    </w:p>
    <w:p w14:paraId="542C39D0" w14:textId="6F130FF9" w:rsidR="00046E8D" w:rsidRPr="00C61640" w:rsidRDefault="00046E8D" w:rsidP="003863F9">
      <w:pPr>
        <w:snapToGrid w:val="0"/>
        <w:spacing w:beforeLines="50" w:before="156" w:afterLines="50" w:after="156"/>
        <w:ind w:firstLine="425"/>
        <w:rPr>
          <w:rFonts w:ascii="黑体" w:eastAsia="黑体" w:cs="宋体"/>
          <w:sz w:val="32"/>
          <w:szCs w:val="32"/>
        </w:rPr>
      </w:pPr>
      <w:r>
        <w:rPr>
          <w:rFonts w:ascii="黑体" w:eastAsia="黑体" w:cs="宋体" w:hint="eastAsia"/>
          <w:sz w:val="32"/>
          <w:szCs w:val="32"/>
        </w:rPr>
        <w:t>2、</w:t>
      </w:r>
      <w:r w:rsidRPr="00046E8D">
        <w:rPr>
          <w:rFonts w:ascii="黑体" w:eastAsia="黑体" w:cs="宋体" w:hint="eastAsia"/>
          <w:sz w:val="32"/>
          <w:szCs w:val="32"/>
        </w:rPr>
        <w:t>用途及其适用范围</w:t>
      </w:r>
      <w:bookmarkEnd w:id="2"/>
    </w:p>
    <w:p w14:paraId="4AD4D7CB" w14:textId="691428C5" w:rsidR="00062078" w:rsidRPr="00062078" w:rsidRDefault="00062078" w:rsidP="00062078">
      <w:pPr>
        <w:spacing w:line="600" w:lineRule="exact"/>
        <w:ind w:firstLineChars="200" w:firstLine="560"/>
        <w:rPr>
          <w:rFonts w:hAnsi="宋体"/>
          <w:sz w:val="28"/>
          <w:szCs w:val="28"/>
        </w:rPr>
      </w:pPr>
      <w:bookmarkStart w:id="4" w:name="_Toc26430012"/>
      <w:bookmarkStart w:id="5" w:name="_Toc279677189"/>
      <w:r w:rsidRPr="00062078">
        <w:rPr>
          <w:rFonts w:hAnsi="宋体"/>
          <w:sz w:val="28"/>
          <w:szCs w:val="28"/>
        </w:rPr>
        <w:t>配电自动化作为智能配电网发展的重要组成部分，是提高供电可靠性、提升优质服务水平以及提高配电网精益化管理水平的重要手段，是配电网现代化、智能化发展的必然趋势。</w:t>
      </w:r>
      <w:r w:rsidRPr="00062078">
        <w:rPr>
          <w:rFonts w:hAnsi="宋体" w:hint="eastAsia"/>
          <w:sz w:val="28"/>
          <w:szCs w:val="28"/>
        </w:rPr>
        <w:t>在过去的配电网自动化终端设备检测行业中，各厂商主要以独立测试仪或平台为主体产品，虽然能够满足配电网自动化终端设备检测规程，但是随着越来越多的设备投入使用，面临的问题是测试单位分散，数据缺乏联动性，导致检测数据相互孤立，无法集中管理、实时监测</w:t>
      </w:r>
      <w:r w:rsidRPr="00062078">
        <w:rPr>
          <w:rFonts w:hAnsi="宋体"/>
          <w:sz w:val="28"/>
          <w:szCs w:val="28"/>
        </w:rPr>
        <w:t>。</w:t>
      </w:r>
    </w:p>
    <w:p w14:paraId="31EE77CE" w14:textId="1618F48D" w:rsidR="00062078" w:rsidRPr="00062078" w:rsidRDefault="00062078" w:rsidP="00062078">
      <w:pPr>
        <w:spacing w:line="600" w:lineRule="exact"/>
        <w:ind w:firstLineChars="200" w:firstLine="560"/>
        <w:rPr>
          <w:rFonts w:hAnsi="宋体"/>
          <w:sz w:val="28"/>
          <w:szCs w:val="28"/>
        </w:rPr>
      </w:pPr>
      <w:r w:rsidRPr="00062078">
        <w:rPr>
          <w:rFonts w:hAnsi="宋体" w:hint="eastAsia"/>
          <w:sz w:val="28"/>
          <w:szCs w:val="28"/>
        </w:rPr>
        <w:t>为解决配电网建设中面临的问题，提出一种基于云平台的</w:t>
      </w:r>
      <w:bookmarkStart w:id="6" w:name="_Hlk117156009"/>
      <w:r w:rsidR="00175312">
        <w:rPr>
          <w:rFonts w:hAnsi="宋体"/>
          <w:sz w:val="28"/>
          <w:szCs w:val="28"/>
        </w:rPr>
        <w:t>HDT-4415L</w:t>
      </w:r>
      <w:r w:rsidRPr="00062078">
        <w:rPr>
          <w:rFonts w:hAnsi="宋体"/>
          <w:sz w:val="28"/>
          <w:szCs w:val="28"/>
        </w:rPr>
        <w:t>便携式配电终端测试系统</w:t>
      </w:r>
      <w:bookmarkEnd w:id="6"/>
      <w:r w:rsidRPr="00062078">
        <w:rPr>
          <w:rFonts w:hAnsi="宋体" w:hint="eastAsia"/>
          <w:sz w:val="28"/>
          <w:szCs w:val="28"/>
        </w:rPr>
        <w:t>，以云服务器为核心，将所有数据汇聚进行集中处理，并通过云网络对所有区域进行智能化的集中控制、成员间的交互协作，只要能入网的设备都能从云服务器上传和下载数据，实现数据统一管理。</w:t>
      </w:r>
      <w:bookmarkEnd w:id="4"/>
      <w:r w:rsidRPr="00062078">
        <w:rPr>
          <w:rFonts w:hAnsi="宋体" w:hint="eastAsia"/>
          <w:sz w:val="28"/>
          <w:szCs w:val="28"/>
        </w:rPr>
        <w:t>并且</w:t>
      </w:r>
      <w:r w:rsidRPr="00062078">
        <w:rPr>
          <w:rFonts w:hAnsi="宋体"/>
          <w:sz w:val="28"/>
          <w:szCs w:val="28"/>
        </w:rPr>
        <w:t>该</w:t>
      </w:r>
      <w:r w:rsidRPr="00062078">
        <w:rPr>
          <w:rFonts w:hAnsi="宋体" w:hint="eastAsia"/>
          <w:sz w:val="28"/>
          <w:szCs w:val="28"/>
        </w:rPr>
        <w:t>平台</w:t>
      </w:r>
      <w:r w:rsidR="00966C04">
        <w:rPr>
          <w:rFonts w:hAnsi="宋体" w:hint="eastAsia"/>
          <w:sz w:val="28"/>
          <w:szCs w:val="28"/>
        </w:rPr>
        <w:t>将</w:t>
      </w:r>
      <w:r w:rsidRPr="00062078">
        <w:rPr>
          <w:rFonts w:hAnsi="宋体"/>
          <w:sz w:val="28"/>
          <w:szCs w:val="28"/>
        </w:rPr>
        <w:t>能全自动的完成</w:t>
      </w:r>
      <w:r w:rsidRPr="00062078">
        <w:rPr>
          <w:rFonts w:hAnsi="宋体"/>
          <w:sz w:val="28"/>
          <w:szCs w:val="28"/>
        </w:rPr>
        <w:t>FTU</w:t>
      </w:r>
      <w:r w:rsidRPr="00062078">
        <w:rPr>
          <w:rFonts w:hAnsi="宋体"/>
          <w:sz w:val="28"/>
          <w:szCs w:val="28"/>
        </w:rPr>
        <w:t>、</w:t>
      </w:r>
      <w:r w:rsidRPr="00062078">
        <w:rPr>
          <w:rFonts w:hAnsi="宋体"/>
          <w:sz w:val="28"/>
          <w:szCs w:val="28"/>
        </w:rPr>
        <w:t>DTU</w:t>
      </w:r>
      <w:r w:rsidRPr="00062078">
        <w:rPr>
          <w:rFonts w:hAnsi="宋体"/>
          <w:sz w:val="28"/>
          <w:szCs w:val="28"/>
        </w:rPr>
        <w:t>、</w:t>
      </w:r>
      <w:r w:rsidRPr="00062078">
        <w:rPr>
          <w:rFonts w:hAnsi="宋体" w:hint="eastAsia"/>
          <w:sz w:val="28"/>
          <w:szCs w:val="28"/>
        </w:rPr>
        <w:t>TTU</w:t>
      </w:r>
      <w:r w:rsidRPr="00062078">
        <w:rPr>
          <w:rFonts w:hAnsi="宋体"/>
          <w:sz w:val="28"/>
          <w:szCs w:val="28"/>
        </w:rPr>
        <w:t>的基本误差试验、影响量试验、状态量输入试验、远方控制试验、故障处理试验、数据和时钟保持试验等一系列的测试。</w:t>
      </w:r>
      <w:r w:rsidRPr="00062078">
        <w:rPr>
          <w:rFonts w:hAnsi="宋体" w:hint="eastAsia"/>
          <w:sz w:val="28"/>
          <w:szCs w:val="28"/>
        </w:rPr>
        <w:t>云服务应用场景如下图所示</w:t>
      </w:r>
      <w:r w:rsidRPr="00062078">
        <w:rPr>
          <w:rFonts w:hAnsi="宋体" w:hint="eastAsia"/>
          <w:sz w:val="28"/>
          <w:szCs w:val="28"/>
        </w:rPr>
        <w:t>:</w:t>
      </w:r>
    </w:p>
    <w:p w14:paraId="2476E67D" w14:textId="3E332809" w:rsidR="00062078" w:rsidRPr="00062078" w:rsidRDefault="00062078" w:rsidP="00062078">
      <w:pPr>
        <w:snapToGrid w:val="0"/>
        <w:spacing w:beforeLines="50" w:before="156" w:afterLines="50" w:after="156"/>
        <w:ind w:firstLine="425"/>
        <w:rPr>
          <w:rFonts w:hAnsi="宋体"/>
          <w:sz w:val="28"/>
          <w:szCs w:val="28"/>
        </w:rPr>
      </w:pPr>
    </w:p>
    <w:p w14:paraId="00751C49" w14:textId="14A3B924" w:rsidR="00062078" w:rsidRPr="00062078" w:rsidRDefault="00062078" w:rsidP="00062078">
      <w:pPr>
        <w:snapToGrid w:val="0"/>
        <w:spacing w:beforeLines="50" w:before="156" w:afterLines="50" w:after="156"/>
        <w:ind w:firstLine="425"/>
        <w:rPr>
          <w:rFonts w:hAnsi="宋体"/>
          <w:sz w:val="28"/>
          <w:szCs w:val="28"/>
        </w:rPr>
      </w:pPr>
    </w:p>
    <w:p w14:paraId="250E35AF" w14:textId="77777777" w:rsidR="00062078" w:rsidRDefault="00062078" w:rsidP="00062078">
      <w:pPr>
        <w:spacing w:line="600" w:lineRule="exact"/>
        <w:ind w:firstLineChars="200" w:firstLine="560"/>
        <w:rPr>
          <w:rFonts w:hAnsi="宋体"/>
          <w:sz w:val="28"/>
          <w:szCs w:val="28"/>
        </w:rPr>
      </w:pPr>
    </w:p>
    <w:p w14:paraId="65243B48" w14:textId="77777777" w:rsidR="00062078" w:rsidRDefault="00062078" w:rsidP="00062078">
      <w:pPr>
        <w:spacing w:line="600" w:lineRule="exact"/>
        <w:ind w:firstLineChars="200" w:firstLine="560"/>
        <w:rPr>
          <w:rFonts w:hAnsi="宋体"/>
          <w:sz w:val="28"/>
          <w:szCs w:val="28"/>
        </w:rPr>
      </w:pPr>
    </w:p>
    <w:p w14:paraId="3707D47F" w14:textId="52FFB1FF" w:rsidR="00062078" w:rsidRPr="00062078" w:rsidRDefault="00062078" w:rsidP="00062078">
      <w:pPr>
        <w:spacing w:line="600" w:lineRule="exact"/>
        <w:ind w:firstLineChars="200" w:firstLine="560"/>
        <w:rPr>
          <w:rFonts w:hAnsi="宋体"/>
          <w:sz w:val="28"/>
          <w:szCs w:val="28"/>
        </w:rPr>
      </w:pPr>
      <w:r w:rsidRPr="00062078">
        <w:rPr>
          <w:rFonts w:hAnsi="宋体"/>
          <w:noProof/>
          <w:sz w:val="28"/>
          <w:szCs w:val="28"/>
        </w:rPr>
        <w:drawing>
          <wp:anchor distT="0" distB="0" distL="114300" distR="114300" simplePos="0" relativeHeight="251660800" behindDoc="0" locked="0" layoutInCell="1" allowOverlap="1" wp14:anchorId="4C329040" wp14:editId="15230892">
            <wp:simplePos x="0" y="0"/>
            <wp:positionH relativeFrom="column">
              <wp:posOffset>635</wp:posOffset>
            </wp:positionH>
            <wp:positionV relativeFrom="paragraph">
              <wp:posOffset>38100</wp:posOffset>
            </wp:positionV>
            <wp:extent cx="5274310" cy="2912110"/>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291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175312">
        <w:rPr>
          <w:rFonts w:hAnsi="宋体"/>
          <w:sz w:val="28"/>
          <w:szCs w:val="28"/>
        </w:rPr>
        <w:t>HDT-4415L</w:t>
      </w:r>
      <w:r w:rsidRPr="00062078">
        <w:rPr>
          <w:rFonts w:hAnsi="宋体" w:hint="eastAsia"/>
          <w:sz w:val="28"/>
          <w:szCs w:val="28"/>
        </w:rPr>
        <w:t>具有配电终端</w:t>
      </w:r>
      <w:r w:rsidR="00AB7586">
        <w:rPr>
          <w:rFonts w:hAnsi="宋体" w:hint="eastAsia"/>
          <w:sz w:val="28"/>
          <w:szCs w:val="28"/>
        </w:rPr>
        <w:t>电气性能和</w:t>
      </w:r>
      <w:r w:rsidR="00190D7C">
        <w:rPr>
          <w:rFonts w:hAnsi="宋体" w:hint="eastAsia"/>
          <w:sz w:val="28"/>
          <w:szCs w:val="28"/>
        </w:rPr>
        <w:t>保护</w:t>
      </w:r>
      <w:r w:rsidR="00AB7586">
        <w:rPr>
          <w:rFonts w:hAnsi="宋体" w:hint="eastAsia"/>
          <w:sz w:val="28"/>
          <w:szCs w:val="28"/>
        </w:rPr>
        <w:t>功能的</w:t>
      </w:r>
      <w:r w:rsidR="00AB7586" w:rsidRPr="00062078">
        <w:rPr>
          <w:rFonts w:hAnsi="宋体" w:hint="eastAsia"/>
          <w:sz w:val="28"/>
          <w:szCs w:val="28"/>
        </w:rPr>
        <w:t>通用</w:t>
      </w:r>
      <w:r w:rsidRPr="00062078">
        <w:rPr>
          <w:rFonts w:hAnsi="宋体"/>
          <w:sz w:val="28"/>
          <w:szCs w:val="28"/>
        </w:rPr>
        <w:t>测试</w:t>
      </w:r>
      <w:r w:rsidRPr="00062078">
        <w:rPr>
          <w:rFonts w:hAnsi="宋体" w:hint="eastAsia"/>
          <w:sz w:val="28"/>
          <w:szCs w:val="28"/>
        </w:rPr>
        <w:t>功能，同时在云平台的支持下作为公司馈线自动化</w:t>
      </w:r>
      <w:r w:rsidR="00190D7C">
        <w:rPr>
          <w:rFonts w:hAnsi="宋体" w:hint="eastAsia"/>
          <w:sz w:val="28"/>
          <w:szCs w:val="28"/>
        </w:rPr>
        <w:t>FA</w:t>
      </w:r>
      <w:r w:rsidRPr="00062078">
        <w:rPr>
          <w:rFonts w:hAnsi="宋体" w:hint="eastAsia"/>
          <w:sz w:val="28"/>
          <w:szCs w:val="28"/>
        </w:rPr>
        <w:t>测试系统的</w:t>
      </w:r>
      <w:r w:rsidR="00AB7586">
        <w:rPr>
          <w:rFonts w:hAnsi="宋体" w:hint="eastAsia"/>
          <w:sz w:val="28"/>
          <w:szCs w:val="28"/>
        </w:rPr>
        <w:t>设备端（</w:t>
      </w:r>
      <w:r w:rsidRPr="00062078">
        <w:rPr>
          <w:rFonts w:hAnsi="宋体" w:hint="eastAsia"/>
          <w:sz w:val="28"/>
          <w:szCs w:val="28"/>
        </w:rPr>
        <w:t>FA</w:t>
      </w:r>
      <w:r w:rsidRPr="00062078">
        <w:rPr>
          <w:rFonts w:hAnsi="宋体" w:hint="eastAsia"/>
          <w:sz w:val="28"/>
          <w:szCs w:val="28"/>
        </w:rPr>
        <w:t>从机</w:t>
      </w:r>
      <w:r w:rsidR="00AB7586">
        <w:rPr>
          <w:rFonts w:hAnsi="宋体" w:hint="eastAsia"/>
          <w:sz w:val="28"/>
          <w:szCs w:val="28"/>
        </w:rPr>
        <w:t>）</w:t>
      </w:r>
      <w:r w:rsidRPr="00062078">
        <w:rPr>
          <w:rFonts w:hAnsi="宋体" w:hint="eastAsia"/>
          <w:sz w:val="28"/>
          <w:szCs w:val="28"/>
        </w:rPr>
        <w:t>实现馈线自动化联调。</w:t>
      </w:r>
    </w:p>
    <w:p w14:paraId="45416320" w14:textId="77777777" w:rsidR="00C61640" w:rsidRPr="00C61640" w:rsidRDefault="00046E8D" w:rsidP="003863F9">
      <w:pPr>
        <w:snapToGrid w:val="0"/>
        <w:spacing w:beforeLines="50" w:before="156" w:afterLines="50" w:after="156"/>
        <w:ind w:firstLine="425"/>
        <w:rPr>
          <w:rFonts w:ascii="黑体" w:eastAsia="黑体" w:cs="宋体"/>
          <w:sz w:val="32"/>
          <w:szCs w:val="32"/>
        </w:rPr>
      </w:pPr>
      <w:r w:rsidRPr="00C61640">
        <w:rPr>
          <w:rFonts w:ascii="黑体" w:eastAsia="黑体" w:cs="宋体" w:hint="eastAsia"/>
          <w:sz w:val="32"/>
          <w:szCs w:val="32"/>
        </w:rPr>
        <w:t>3、技术参数及性能指标</w:t>
      </w:r>
      <w:bookmarkStart w:id="7" w:name="_Toc279677193"/>
      <w:bookmarkStart w:id="8" w:name="_Toc309299499"/>
      <w:bookmarkEnd w:id="3"/>
      <w:bookmarkEnd w:id="5"/>
    </w:p>
    <w:p w14:paraId="7884A84D" w14:textId="77777777" w:rsidR="00C61640" w:rsidRPr="00C61640" w:rsidRDefault="00C61640" w:rsidP="003863F9">
      <w:pPr>
        <w:snapToGrid w:val="0"/>
        <w:spacing w:beforeLines="50" w:before="156" w:afterLines="50" w:after="156"/>
        <w:ind w:firstLine="425"/>
        <w:rPr>
          <w:rFonts w:ascii="黑体" w:eastAsia="黑体" w:cs="宋体"/>
          <w:sz w:val="30"/>
          <w:szCs w:val="30"/>
        </w:rPr>
      </w:pPr>
      <w:r w:rsidRPr="00C61640">
        <w:rPr>
          <w:rFonts w:ascii="黑体" w:eastAsia="黑体" w:cs="宋体" w:hint="eastAsia"/>
          <w:sz w:val="30"/>
          <w:szCs w:val="30"/>
        </w:rPr>
        <w:t>3.1交直流电流源</w:t>
      </w:r>
      <w:r w:rsidR="0006186E">
        <w:rPr>
          <w:rFonts w:ascii="黑体" w:eastAsia="黑体" w:cs="宋体" w:hint="eastAsia"/>
          <w:sz w:val="30"/>
          <w:szCs w:val="30"/>
        </w:rPr>
        <w:t>4相</w:t>
      </w:r>
    </w:p>
    <w:p w14:paraId="54F46E6C" w14:textId="77777777"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a.</w:t>
      </w:r>
      <w:r w:rsidRPr="00FE5B87">
        <w:rPr>
          <w:rFonts w:hAnsi="宋体" w:hint="eastAsia"/>
          <w:sz w:val="28"/>
          <w:szCs w:val="28"/>
        </w:rPr>
        <w:t>交流</w:t>
      </w:r>
    </w:p>
    <w:p w14:paraId="6A498682" w14:textId="30CF6C25" w:rsidR="004B7424" w:rsidRPr="004B7424" w:rsidRDefault="004B7424" w:rsidP="004B7424">
      <w:pPr>
        <w:snapToGrid w:val="0"/>
        <w:spacing w:beforeLines="50" w:before="156" w:afterLines="50" w:after="156"/>
        <w:ind w:firstLine="425"/>
        <w:rPr>
          <w:rFonts w:hAnsi="宋体"/>
          <w:sz w:val="28"/>
          <w:szCs w:val="28"/>
        </w:rPr>
      </w:pPr>
      <w:r w:rsidRPr="004B7424">
        <w:rPr>
          <w:rFonts w:hAnsi="宋体" w:hint="eastAsia"/>
          <w:sz w:val="28"/>
          <w:szCs w:val="28"/>
        </w:rPr>
        <w:t>输出电流</w:t>
      </w:r>
      <w:r w:rsidRPr="004B7424">
        <w:rPr>
          <w:rFonts w:hAnsi="宋体" w:hint="eastAsia"/>
          <w:sz w:val="28"/>
          <w:szCs w:val="28"/>
        </w:rPr>
        <w:t>(RMS)</w:t>
      </w:r>
      <w:r w:rsidR="0036308B">
        <w:rPr>
          <w:rFonts w:hAnsi="宋体" w:hint="eastAsia"/>
          <w:sz w:val="28"/>
          <w:szCs w:val="28"/>
        </w:rPr>
        <w:t>：</w:t>
      </w:r>
      <w:r w:rsidRPr="004B7424">
        <w:rPr>
          <w:rFonts w:hAnsi="宋体" w:hint="eastAsia"/>
          <w:sz w:val="28"/>
          <w:szCs w:val="28"/>
        </w:rPr>
        <w:t>0</w:t>
      </w:r>
      <w:r w:rsidRPr="004B7424">
        <w:rPr>
          <w:rFonts w:hAnsi="宋体"/>
          <w:sz w:val="28"/>
          <w:szCs w:val="28"/>
        </w:rPr>
        <w:t>-12.5</w:t>
      </w:r>
      <w:r w:rsidRPr="004B7424">
        <w:rPr>
          <w:rFonts w:hAnsi="宋体" w:hint="eastAsia"/>
          <w:sz w:val="28"/>
          <w:szCs w:val="28"/>
        </w:rPr>
        <w:t>A/</w:t>
      </w:r>
      <w:r w:rsidRPr="004B7424">
        <w:rPr>
          <w:rFonts w:hAnsi="宋体" w:hint="eastAsia"/>
          <w:sz w:val="28"/>
          <w:szCs w:val="28"/>
        </w:rPr>
        <w:t>相，四相并联</w:t>
      </w:r>
      <w:r w:rsidRPr="004B7424">
        <w:rPr>
          <w:rFonts w:hAnsi="宋体" w:hint="eastAsia"/>
          <w:sz w:val="28"/>
          <w:szCs w:val="28"/>
        </w:rPr>
        <w:t>:</w:t>
      </w:r>
      <w:r w:rsidR="0036308B" w:rsidRPr="004B7424">
        <w:rPr>
          <w:rFonts w:hAnsi="宋体" w:hint="eastAsia"/>
          <w:sz w:val="28"/>
          <w:szCs w:val="28"/>
        </w:rPr>
        <w:t xml:space="preserve"> </w:t>
      </w:r>
      <w:r w:rsidRPr="004B7424">
        <w:rPr>
          <w:rFonts w:hAnsi="宋体" w:hint="eastAsia"/>
          <w:sz w:val="28"/>
          <w:szCs w:val="28"/>
        </w:rPr>
        <w:t>0</w:t>
      </w:r>
      <w:r w:rsidRPr="004B7424">
        <w:rPr>
          <w:rFonts w:hAnsi="宋体"/>
          <w:sz w:val="28"/>
          <w:szCs w:val="28"/>
        </w:rPr>
        <w:t>-50</w:t>
      </w:r>
      <w:r w:rsidRPr="004B7424">
        <w:rPr>
          <w:rFonts w:hAnsi="宋体" w:hint="eastAsia"/>
          <w:sz w:val="28"/>
          <w:szCs w:val="28"/>
        </w:rPr>
        <w:t>A</w:t>
      </w:r>
      <w:r w:rsidRPr="004B7424">
        <w:rPr>
          <w:rFonts w:hAnsi="宋体" w:hint="eastAsia"/>
          <w:sz w:val="28"/>
          <w:szCs w:val="28"/>
        </w:rPr>
        <w:t>。</w:t>
      </w:r>
    </w:p>
    <w:p w14:paraId="4D1A0A28" w14:textId="77777777" w:rsidR="00531188" w:rsidRPr="00531188" w:rsidRDefault="00531188" w:rsidP="00531188">
      <w:pPr>
        <w:snapToGrid w:val="0"/>
        <w:spacing w:beforeLines="50" w:before="156" w:afterLines="50" w:after="156"/>
        <w:ind w:firstLine="425"/>
        <w:rPr>
          <w:rFonts w:hAnsi="宋体"/>
          <w:sz w:val="28"/>
          <w:szCs w:val="28"/>
        </w:rPr>
      </w:pPr>
      <w:r w:rsidRPr="00531188">
        <w:rPr>
          <w:rFonts w:hAnsi="宋体" w:hint="eastAsia"/>
          <w:sz w:val="28"/>
          <w:szCs w:val="28"/>
        </w:rPr>
        <w:t>输出精度</w:t>
      </w:r>
      <w:bookmarkStart w:id="9" w:name="_Hlk110256614"/>
      <w:r w:rsidRPr="00531188">
        <w:rPr>
          <w:rFonts w:hAnsi="宋体" w:hint="eastAsia"/>
          <w:sz w:val="28"/>
          <w:szCs w:val="28"/>
        </w:rPr>
        <w:t>：</w:t>
      </w:r>
      <w:bookmarkEnd w:id="9"/>
      <w:r w:rsidRPr="00531188">
        <w:rPr>
          <w:rFonts w:hAnsi="宋体" w:hint="eastAsia"/>
          <w:sz w:val="28"/>
          <w:szCs w:val="28"/>
        </w:rPr>
        <w:t>0.</w:t>
      </w:r>
      <w:r w:rsidRPr="00531188">
        <w:rPr>
          <w:rFonts w:hAnsi="宋体"/>
          <w:sz w:val="28"/>
          <w:szCs w:val="28"/>
        </w:rPr>
        <w:t>1</w:t>
      </w:r>
      <w:r w:rsidRPr="00531188">
        <w:rPr>
          <w:rFonts w:hAnsi="宋体" w:hint="eastAsia"/>
          <w:sz w:val="28"/>
          <w:szCs w:val="28"/>
        </w:rPr>
        <w:t>% (</w:t>
      </w:r>
      <w:r w:rsidRPr="00531188">
        <w:rPr>
          <w:rFonts w:hAnsi="宋体"/>
          <w:sz w:val="28"/>
          <w:szCs w:val="28"/>
        </w:rPr>
        <w:t>1</w:t>
      </w:r>
      <w:r w:rsidRPr="00531188">
        <w:rPr>
          <w:rFonts w:hAnsi="宋体" w:hint="eastAsia"/>
          <w:sz w:val="28"/>
          <w:szCs w:val="28"/>
        </w:rPr>
        <w:t>-10A),&lt;</w:t>
      </w:r>
      <w:r w:rsidRPr="00531188">
        <w:rPr>
          <w:rFonts w:hAnsi="宋体"/>
          <w:sz w:val="28"/>
          <w:szCs w:val="28"/>
        </w:rPr>
        <w:t>1</w:t>
      </w:r>
      <w:r w:rsidRPr="00531188">
        <w:rPr>
          <w:rFonts w:hAnsi="宋体" w:hint="eastAsia"/>
          <w:sz w:val="28"/>
          <w:szCs w:val="28"/>
        </w:rPr>
        <w:t>mA (0-</w:t>
      </w:r>
      <w:r w:rsidRPr="00531188">
        <w:rPr>
          <w:rFonts w:hAnsi="宋体"/>
          <w:sz w:val="28"/>
          <w:szCs w:val="28"/>
        </w:rPr>
        <w:t>10</w:t>
      </w:r>
      <w:r w:rsidRPr="00531188">
        <w:rPr>
          <w:rFonts w:hAnsi="宋体" w:hint="eastAsia"/>
          <w:sz w:val="28"/>
          <w:szCs w:val="28"/>
        </w:rPr>
        <w:t>00mA)</w:t>
      </w:r>
      <w:r w:rsidRPr="00531188">
        <w:rPr>
          <w:rFonts w:hAnsi="宋体" w:hint="eastAsia"/>
          <w:sz w:val="28"/>
          <w:szCs w:val="28"/>
        </w:rPr>
        <w:t>。</w:t>
      </w:r>
    </w:p>
    <w:p w14:paraId="7B0486BB" w14:textId="77777777" w:rsidR="00531188" w:rsidRPr="00531188" w:rsidRDefault="00531188" w:rsidP="00531188">
      <w:pPr>
        <w:snapToGrid w:val="0"/>
        <w:spacing w:beforeLines="50" w:before="156" w:afterLines="50" w:after="156"/>
        <w:ind w:firstLine="425"/>
        <w:rPr>
          <w:rFonts w:hAnsi="宋体"/>
          <w:sz w:val="28"/>
          <w:szCs w:val="28"/>
        </w:rPr>
      </w:pPr>
      <w:r w:rsidRPr="00531188">
        <w:rPr>
          <w:rFonts w:hAnsi="宋体" w:hint="eastAsia"/>
          <w:sz w:val="28"/>
          <w:szCs w:val="28"/>
        </w:rPr>
        <w:t>输出功率：≥</w:t>
      </w:r>
      <w:r w:rsidRPr="00531188">
        <w:rPr>
          <w:rFonts w:hAnsi="宋体"/>
          <w:sz w:val="28"/>
          <w:szCs w:val="28"/>
        </w:rPr>
        <w:t>50</w:t>
      </w:r>
      <w:r w:rsidRPr="00531188">
        <w:rPr>
          <w:rFonts w:hAnsi="宋体" w:hint="eastAsia"/>
          <w:sz w:val="28"/>
          <w:szCs w:val="28"/>
        </w:rPr>
        <w:t>VA/</w:t>
      </w:r>
      <w:r w:rsidRPr="00531188">
        <w:rPr>
          <w:rFonts w:hAnsi="宋体" w:hint="eastAsia"/>
          <w:sz w:val="28"/>
          <w:szCs w:val="28"/>
        </w:rPr>
        <w:t>相。</w:t>
      </w:r>
    </w:p>
    <w:p w14:paraId="6EE23EB1" w14:textId="77777777" w:rsidR="004B7424" w:rsidRPr="004B7424" w:rsidRDefault="004B7424" w:rsidP="004B7424">
      <w:pPr>
        <w:snapToGrid w:val="0"/>
        <w:spacing w:beforeLines="50" w:before="156" w:afterLines="50" w:after="156"/>
        <w:ind w:firstLine="425"/>
        <w:rPr>
          <w:rFonts w:hAnsi="宋体"/>
          <w:sz w:val="28"/>
          <w:szCs w:val="28"/>
        </w:rPr>
      </w:pPr>
      <w:r w:rsidRPr="004B7424">
        <w:rPr>
          <w:rFonts w:hAnsi="宋体" w:hint="eastAsia"/>
          <w:sz w:val="28"/>
          <w:szCs w:val="28"/>
        </w:rPr>
        <w:t>输出频率：</w:t>
      </w:r>
      <w:r w:rsidRPr="004B7424">
        <w:rPr>
          <w:rFonts w:hAnsi="宋体" w:hint="eastAsia"/>
          <w:sz w:val="28"/>
          <w:szCs w:val="28"/>
        </w:rPr>
        <w:t>1-1000Hz</w:t>
      </w:r>
      <w:r w:rsidRPr="004B7424">
        <w:rPr>
          <w:rFonts w:hAnsi="宋体" w:hint="eastAsia"/>
          <w:sz w:val="28"/>
          <w:szCs w:val="28"/>
        </w:rPr>
        <w:t>。</w:t>
      </w:r>
    </w:p>
    <w:p w14:paraId="1B889689" w14:textId="507FAB22" w:rsidR="00450164" w:rsidRDefault="00AB32CD" w:rsidP="00AB32CD">
      <w:pPr>
        <w:snapToGrid w:val="0"/>
        <w:spacing w:beforeLines="50" w:before="156" w:afterLines="50" w:after="156"/>
        <w:ind w:firstLine="425"/>
        <w:rPr>
          <w:rFonts w:hAnsi="宋体"/>
          <w:sz w:val="28"/>
          <w:szCs w:val="28"/>
        </w:rPr>
      </w:pPr>
      <w:bookmarkStart w:id="10" w:name="_Hlk110256311"/>
      <w:r w:rsidRPr="00AB32CD">
        <w:rPr>
          <w:rFonts w:hAnsi="宋体" w:hint="eastAsia"/>
          <w:sz w:val="28"/>
          <w:szCs w:val="28"/>
        </w:rPr>
        <w:t>幅频特性：</w:t>
      </w:r>
      <w:r w:rsidRPr="00AB32CD">
        <w:rPr>
          <w:rFonts w:hAnsi="宋体" w:hint="eastAsia"/>
          <w:sz w:val="28"/>
          <w:szCs w:val="28"/>
        </w:rPr>
        <w:t>10Hz-65Hz</w:t>
      </w:r>
      <w:r w:rsidRPr="00AB32CD">
        <w:rPr>
          <w:rFonts w:hAnsi="宋体" w:hint="eastAsia"/>
          <w:sz w:val="28"/>
          <w:szCs w:val="28"/>
        </w:rPr>
        <w:t>范围幅值变化</w:t>
      </w:r>
      <w:r w:rsidRPr="00AB32CD">
        <w:rPr>
          <w:rFonts w:hAnsi="宋体" w:hint="eastAsia"/>
          <w:sz w:val="28"/>
          <w:szCs w:val="28"/>
        </w:rPr>
        <w:t xml:space="preserve"> </w:t>
      </w:r>
      <w:r w:rsidRPr="00AB32CD">
        <w:rPr>
          <w:rFonts w:hAnsi="宋体" w:hint="eastAsia"/>
          <w:sz w:val="28"/>
          <w:szCs w:val="28"/>
        </w:rPr>
        <w:t>≤±</w:t>
      </w:r>
      <w:r w:rsidRPr="00AB32CD">
        <w:rPr>
          <w:rFonts w:hAnsi="宋体"/>
          <w:sz w:val="28"/>
          <w:szCs w:val="28"/>
        </w:rPr>
        <w:t>0.</w:t>
      </w:r>
      <w:r w:rsidR="00FC35E4">
        <w:rPr>
          <w:rFonts w:hAnsi="宋体"/>
          <w:sz w:val="28"/>
          <w:szCs w:val="28"/>
        </w:rPr>
        <w:t>1</w:t>
      </w:r>
      <w:r w:rsidRPr="00AB32CD">
        <w:rPr>
          <w:rFonts w:hAnsi="宋体" w:hint="eastAsia"/>
          <w:sz w:val="28"/>
          <w:szCs w:val="28"/>
        </w:rPr>
        <w:t>%</w:t>
      </w:r>
      <w:r w:rsidR="00450164">
        <w:rPr>
          <w:rFonts w:hAnsi="宋体" w:hint="eastAsia"/>
          <w:sz w:val="28"/>
          <w:szCs w:val="28"/>
        </w:rPr>
        <w:t>；</w:t>
      </w:r>
    </w:p>
    <w:p w14:paraId="1E020B56" w14:textId="27D5B5E2" w:rsidR="00450164" w:rsidRDefault="00AB32CD" w:rsidP="00450164">
      <w:pPr>
        <w:snapToGrid w:val="0"/>
        <w:spacing w:beforeLines="50" w:before="156" w:afterLines="50" w:after="156"/>
        <w:ind w:firstLineChars="700" w:firstLine="1960"/>
        <w:rPr>
          <w:rFonts w:hAnsi="宋体"/>
          <w:sz w:val="28"/>
          <w:szCs w:val="28"/>
        </w:rPr>
      </w:pPr>
      <w:r w:rsidRPr="00AB32CD">
        <w:rPr>
          <w:rFonts w:hAnsi="宋体"/>
          <w:sz w:val="28"/>
          <w:szCs w:val="28"/>
        </w:rPr>
        <w:t>65</w:t>
      </w:r>
      <w:r w:rsidRPr="00AB32CD">
        <w:rPr>
          <w:rFonts w:hAnsi="宋体" w:hint="eastAsia"/>
          <w:sz w:val="28"/>
          <w:szCs w:val="28"/>
        </w:rPr>
        <w:t>Hz-</w:t>
      </w:r>
      <w:r w:rsidRPr="00AB32CD">
        <w:rPr>
          <w:rFonts w:hAnsi="宋体"/>
          <w:sz w:val="28"/>
          <w:szCs w:val="28"/>
        </w:rPr>
        <w:t>450</w:t>
      </w:r>
      <w:r w:rsidRPr="00AB32CD">
        <w:rPr>
          <w:rFonts w:hAnsi="宋体" w:hint="eastAsia"/>
          <w:sz w:val="28"/>
          <w:szCs w:val="28"/>
        </w:rPr>
        <w:t>Hz</w:t>
      </w:r>
      <w:r w:rsidRPr="00AB32CD">
        <w:rPr>
          <w:rFonts w:hAnsi="宋体" w:hint="eastAsia"/>
          <w:sz w:val="28"/>
          <w:szCs w:val="28"/>
        </w:rPr>
        <w:t>范围幅值变化</w:t>
      </w:r>
      <w:r w:rsidRPr="00AB32CD">
        <w:rPr>
          <w:rFonts w:hAnsi="宋体" w:hint="eastAsia"/>
          <w:sz w:val="28"/>
          <w:szCs w:val="28"/>
        </w:rPr>
        <w:t xml:space="preserve"> </w:t>
      </w:r>
      <w:r w:rsidRPr="00AB32CD">
        <w:rPr>
          <w:rFonts w:hAnsi="宋体" w:hint="eastAsia"/>
          <w:sz w:val="28"/>
          <w:szCs w:val="28"/>
        </w:rPr>
        <w:t>≤±</w:t>
      </w:r>
      <w:r w:rsidRPr="00AB32CD">
        <w:rPr>
          <w:rFonts w:hAnsi="宋体"/>
          <w:sz w:val="28"/>
          <w:szCs w:val="28"/>
        </w:rPr>
        <w:t>0.</w:t>
      </w:r>
      <w:r w:rsidR="00FC35E4">
        <w:rPr>
          <w:rFonts w:hAnsi="宋体"/>
          <w:sz w:val="28"/>
          <w:szCs w:val="28"/>
        </w:rPr>
        <w:t>2</w:t>
      </w:r>
      <w:r w:rsidRPr="00AB32CD">
        <w:rPr>
          <w:rFonts w:hAnsi="宋体" w:hint="eastAsia"/>
          <w:sz w:val="28"/>
          <w:szCs w:val="28"/>
        </w:rPr>
        <w:t>%</w:t>
      </w:r>
      <w:r w:rsidR="00450164">
        <w:rPr>
          <w:rFonts w:hAnsi="宋体" w:hint="eastAsia"/>
          <w:sz w:val="28"/>
          <w:szCs w:val="28"/>
        </w:rPr>
        <w:t>；</w:t>
      </w:r>
    </w:p>
    <w:p w14:paraId="0AC1CA6C" w14:textId="4DA715F4" w:rsidR="00AB32CD" w:rsidRPr="00AB32CD" w:rsidRDefault="00AB32CD" w:rsidP="00450164">
      <w:pPr>
        <w:snapToGrid w:val="0"/>
        <w:spacing w:beforeLines="50" w:before="156" w:afterLines="50" w:after="156"/>
        <w:ind w:firstLineChars="700" w:firstLine="1960"/>
        <w:rPr>
          <w:rFonts w:hAnsi="宋体"/>
          <w:sz w:val="28"/>
          <w:szCs w:val="28"/>
        </w:rPr>
      </w:pPr>
      <w:r w:rsidRPr="00AB32CD">
        <w:rPr>
          <w:rFonts w:hAnsi="宋体"/>
          <w:sz w:val="28"/>
          <w:szCs w:val="28"/>
        </w:rPr>
        <w:t>450</w:t>
      </w:r>
      <w:r w:rsidRPr="00AB32CD">
        <w:rPr>
          <w:rFonts w:hAnsi="宋体" w:hint="eastAsia"/>
          <w:sz w:val="28"/>
          <w:szCs w:val="28"/>
        </w:rPr>
        <w:t>Hz-</w:t>
      </w:r>
      <w:r w:rsidRPr="00AB32CD">
        <w:rPr>
          <w:rFonts w:hAnsi="宋体"/>
          <w:sz w:val="28"/>
          <w:szCs w:val="28"/>
        </w:rPr>
        <w:t>1000</w:t>
      </w:r>
      <w:r w:rsidRPr="00AB32CD">
        <w:rPr>
          <w:rFonts w:hAnsi="宋体" w:hint="eastAsia"/>
          <w:sz w:val="28"/>
          <w:szCs w:val="28"/>
        </w:rPr>
        <w:t>Hz</w:t>
      </w:r>
      <w:r w:rsidRPr="00AB32CD">
        <w:rPr>
          <w:rFonts w:hAnsi="宋体" w:hint="eastAsia"/>
          <w:sz w:val="28"/>
          <w:szCs w:val="28"/>
        </w:rPr>
        <w:t>范围幅值变化</w:t>
      </w:r>
      <w:r w:rsidRPr="00AB32CD">
        <w:rPr>
          <w:rFonts w:hAnsi="宋体" w:hint="eastAsia"/>
          <w:sz w:val="28"/>
          <w:szCs w:val="28"/>
        </w:rPr>
        <w:t xml:space="preserve"> </w:t>
      </w:r>
      <w:r w:rsidRPr="00AB32CD">
        <w:rPr>
          <w:rFonts w:hAnsi="宋体" w:hint="eastAsia"/>
          <w:sz w:val="28"/>
          <w:szCs w:val="28"/>
        </w:rPr>
        <w:t>≤±</w:t>
      </w:r>
      <w:r w:rsidRPr="00AB32CD">
        <w:rPr>
          <w:rFonts w:hAnsi="宋体"/>
          <w:sz w:val="28"/>
          <w:szCs w:val="28"/>
        </w:rPr>
        <w:t>1</w:t>
      </w:r>
      <w:r w:rsidRPr="00AB32CD">
        <w:rPr>
          <w:rFonts w:hAnsi="宋体" w:hint="eastAsia"/>
          <w:sz w:val="28"/>
          <w:szCs w:val="28"/>
        </w:rPr>
        <w:t>%</w:t>
      </w:r>
      <w:r w:rsidRPr="00AB32CD">
        <w:rPr>
          <w:rFonts w:hAnsi="宋体" w:hint="eastAsia"/>
          <w:sz w:val="28"/>
          <w:szCs w:val="28"/>
        </w:rPr>
        <w:t>。</w:t>
      </w:r>
    </w:p>
    <w:bookmarkEnd w:id="10"/>
    <w:p w14:paraId="3046FCEC" w14:textId="77777777" w:rsidR="004B7424" w:rsidRPr="004B7424" w:rsidRDefault="004B7424" w:rsidP="004B7424">
      <w:pPr>
        <w:snapToGrid w:val="0"/>
        <w:spacing w:beforeLines="50" w:before="156" w:afterLines="50" w:after="156"/>
        <w:ind w:firstLine="425"/>
        <w:rPr>
          <w:rFonts w:hAnsi="宋体"/>
          <w:sz w:val="28"/>
          <w:szCs w:val="28"/>
        </w:rPr>
      </w:pPr>
      <w:r w:rsidRPr="004B7424">
        <w:rPr>
          <w:rFonts w:hAnsi="宋体" w:hint="eastAsia"/>
          <w:sz w:val="28"/>
          <w:szCs w:val="28"/>
        </w:rPr>
        <w:t>第四相电流可设置为零序电流或任意设置。</w:t>
      </w:r>
    </w:p>
    <w:p w14:paraId="1985B200" w14:textId="77777777"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b.</w:t>
      </w:r>
      <w:r w:rsidRPr="00FE5B87">
        <w:rPr>
          <w:rFonts w:hAnsi="宋体" w:hint="eastAsia"/>
          <w:sz w:val="28"/>
          <w:szCs w:val="28"/>
        </w:rPr>
        <w:t>直流</w:t>
      </w:r>
    </w:p>
    <w:p w14:paraId="5E607337" w14:textId="31E34BF8" w:rsidR="004B7424" w:rsidRPr="004B7424" w:rsidRDefault="004B7424" w:rsidP="004B7424">
      <w:pPr>
        <w:snapToGrid w:val="0"/>
        <w:spacing w:beforeLines="50" w:before="156" w:afterLines="50" w:after="156"/>
        <w:ind w:firstLine="425"/>
        <w:rPr>
          <w:rFonts w:hAnsi="宋体"/>
          <w:sz w:val="28"/>
          <w:szCs w:val="28"/>
        </w:rPr>
      </w:pPr>
      <w:r w:rsidRPr="004B7424">
        <w:rPr>
          <w:rFonts w:hAnsi="宋体" w:hint="eastAsia"/>
          <w:sz w:val="28"/>
          <w:szCs w:val="28"/>
        </w:rPr>
        <w:t>输出电流：</w:t>
      </w:r>
      <w:r w:rsidRPr="004B7424">
        <w:rPr>
          <w:rFonts w:hAnsi="宋体" w:hint="eastAsia"/>
          <w:sz w:val="28"/>
          <w:szCs w:val="28"/>
        </w:rPr>
        <w:t>0</w:t>
      </w:r>
      <w:r w:rsidRPr="004B7424">
        <w:rPr>
          <w:rFonts w:hAnsi="宋体"/>
          <w:sz w:val="28"/>
          <w:szCs w:val="28"/>
        </w:rPr>
        <w:t>-6</w:t>
      </w:r>
      <w:r w:rsidRPr="004B7424">
        <w:rPr>
          <w:rFonts w:hAnsi="宋体" w:hint="eastAsia"/>
          <w:sz w:val="28"/>
          <w:szCs w:val="28"/>
        </w:rPr>
        <w:t>.</w:t>
      </w:r>
      <w:r w:rsidRPr="004B7424">
        <w:rPr>
          <w:rFonts w:hAnsi="宋体"/>
          <w:sz w:val="28"/>
          <w:szCs w:val="28"/>
        </w:rPr>
        <w:t>25</w:t>
      </w:r>
      <w:r w:rsidRPr="004B7424">
        <w:rPr>
          <w:rFonts w:hAnsi="宋体" w:hint="eastAsia"/>
          <w:sz w:val="28"/>
          <w:szCs w:val="28"/>
        </w:rPr>
        <w:t>A/</w:t>
      </w:r>
      <w:r w:rsidRPr="004B7424">
        <w:rPr>
          <w:rFonts w:hAnsi="宋体" w:hint="eastAsia"/>
          <w:sz w:val="28"/>
          <w:szCs w:val="28"/>
        </w:rPr>
        <w:t>相，四相并联</w:t>
      </w:r>
      <w:r w:rsidR="0036308B">
        <w:rPr>
          <w:rFonts w:hAnsi="宋体" w:hint="eastAsia"/>
          <w:sz w:val="28"/>
          <w:szCs w:val="28"/>
        </w:rPr>
        <w:t>：</w:t>
      </w:r>
      <w:r w:rsidRPr="004B7424">
        <w:rPr>
          <w:rFonts w:hAnsi="宋体" w:hint="eastAsia"/>
          <w:sz w:val="28"/>
          <w:szCs w:val="28"/>
        </w:rPr>
        <w:t>0</w:t>
      </w:r>
      <w:r w:rsidRPr="004B7424">
        <w:rPr>
          <w:rFonts w:hAnsi="宋体"/>
          <w:sz w:val="28"/>
          <w:szCs w:val="28"/>
        </w:rPr>
        <w:t>-25</w:t>
      </w:r>
      <w:r w:rsidRPr="004B7424">
        <w:rPr>
          <w:rFonts w:hAnsi="宋体" w:hint="eastAsia"/>
          <w:sz w:val="28"/>
          <w:szCs w:val="28"/>
        </w:rPr>
        <w:t>A</w:t>
      </w:r>
      <w:r w:rsidRPr="004B7424">
        <w:rPr>
          <w:rFonts w:hAnsi="宋体" w:hint="eastAsia"/>
          <w:sz w:val="28"/>
          <w:szCs w:val="28"/>
        </w:rPr>
        <w:t>。</w:t>
      </w:r>
    </w:p>
    <w:p w14:paraId="503B6B36" w14:textId="036597DC"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lastRenderedPageBreak/>
        <w:t>输出精度：</w:t>
      </w:r>
      <w:r w:rsidRPr="00FE5B87">
        <w:rPr>
          <w:rFonts w:hAnsi="宋体" w:hint="eastAsia"/>
          <w:sz w:val="28"/>
          <w:szCs w:val="28"/>
        </w:rPr>
        <w:t>0.</w:t>
      </w:r>
      <w:r w:rsidR="00FC35E4">
        <w:rPr>
          <w:rFonts w:hAnsi="宋体"/>
          <w:sz w:val="28"/>
          <w:szCs w:val="28"/>
        </w:rPr>
        <w:t>2</w:t>
      </w:r>
      <w:r w:rsidRPr="00FE5B87">
        <w:rPr>
          <w:rFonts w:hAnsi="宋体" w:hint="eastAsia"/>
          <w:sz w:val="28"/>
          <w:szCs w:val="28"/>
        </w:rPr>
        <w:t>%(</w:t>
      </w:r>
      <w:r w:rsidR="00B736B5">
        <w:rPr>
          <w:rFonts w:hAnsi="宋体"/>
          <w:sz w:val="28"/>
          <w:szCs w:val="28"/>
        </w:rPr>
        <w:t>1</w:t>
      </w:r>
      <w:r w:rsidRPr="00FE5B87">
        <w:rPr>
          <w:rFonts w:hAnsi="宋体" w:hint="eastAsia"/>
          <w:sz w:val="28"/>
          <w:szCs w:val="28"/>
        </w:rPr>
        <w:t>-</w:t>
      </w:r>
      <w:r w:rsidRPr="00FE5B87">
        <w:rPr>
          <w:rFonts w:hAnsi="宋体"/>
          <w:sz w:val="28"/>
          <w:szCs w:val="28"/>
        </w:rPr>
        <w:t>5</w:t>
      </w:r>
      <w:r w:rsidRPr="00FE5B87">
        <w:rPr>
          <w:rFonts w:hAnsi="宋体" w:hint="eastAsia"/>
          <w:sz w:val="28"/>
          <w:szCs w:val="28"/>
        </w:rPr>
        <w:t>A),&lt;</w:t>
      </w:r>
      <w:r w:rsidR="00FC35E4">
        <w:rPr>
          <w:rFonts w:hAnsi="宋体"/>
          <w:sz w:val="28"/>
          <w:szCs w:val="28"/>
        </w:rPr>
        <w:t>2</w:t>
      </w:r>
      <w:r w:rsidRPr="00FE5B87">
        <w:rPr>
          <w:rFonts w:hAnsi="宋体" w:hint="eastAsia"/>
          <w:sz w:val="28"/>
          <w:szCs w:val="28"/>
        </w:rPr>
        <w:t>mA (0-</w:t>
      </w:r>
      <w:r w:rsidR="00B736B5">
        <w:rPr>
          <w:rFonts w:hAnsi="宋体"/>
          <w:sz w:val="28"/>
          <w:szCs w:val="28"/>
        </w:rPr>
        <w:t>1</w:t>
      </w:r>
      <w:r w:rsidRPr="00FE5B87">
        <w:rPr>
          <w:rFonts w:hAnsi="宋体" w:hint="eastAsia"/>
          <w:sz w:val="28"/>
          <w:szCs w:val="28"/>
        </w:rPr>
        <w:t>00</w:t>
      </w:r>
      <w:r w:rsidR="00B736B5">
        <w:rPr>
          <w:rFonts w:hAnsi="宋体"/>
          <w:sz w:val="28"/>
          <w:szCs w:val="28"/>
        </w:rPr>
        <w:t>0</w:t>
      </w:r>
      <w:r w:rsidRPr="00FE5B87">
        <w:rPr>
          <w:rFonts w:hAnsi="宋体" w:hint="eastAsia"/>
          <w:sz w:val="28"/>
          <w:szCs w:val="28"/>
        </w:rPr>
        <w:t>mA)</w:t>
      </w:r>
      <w:r w:rsidRPr="00FE5B87">
        <w:rPr>
          <w:rFonts w:hAnsi="宋体" w:hint="eastAsia"/>
          <w:sz w:val="28"/>
          <w:szCs w:val="28"/>
        </w:rPr>
        <w:t>。</w:t>
      </w:r>
    </w:p>
    <w:p w14:paraId="128CDAF3" w14:textId="77777777"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c.</w:t>
      </w:r>
      <w:r w:rsidRPr="00FE5B87">
        <w:rPr>
          <w:rFonts w:hAnsi="宋体" w:hint="eastAsia"/>
          <w:sz w:val="28"/>
          <w:szCs w:val="28"/>
        </w:rPr>
        <w:t>其他</w:t>
      </w:r>
    </w:p>
    <w:p w14:paraId="40B85812" w14:textId="77777777"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分辨率：</w:t>
      </w:r>
      <w:r w:rsidRPr="00FE5B87">
        <w:rPr>
          <w:rFonts w:hAnsi="宋体" w:hint="eastAsia"/>
          <w:sz w:val="28"/>
          <w:szCs w:val="28"/>
        </w:rPr>
        <w:t>1mA</w:t>
      </w:r>
      <w:r w:rsidRPr="00FE5B87">
        <w:rPr>
          <w:rFonts w:hAnsi="宋体" w:hint="eastAsia"/>
          <w:sz w:val="28"/>
          <w:szCs w:val="28"/>
        </w:rPr>
        <w:t>。</w:t>
      </w:r>
    </w:p>
    <w:p w14:paraId="7B17826D" w14:textId="77777777"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四</w:t>
      </w:r>
      <w:bookmarkStart w:id="11" w:name="_Hlk103689005"/>
      <w:r w:rsidRPr="00FE5B87">
        <w:rPr>
          <w:rFonts w:hAnsi="宋体" w:hint="eastAsia"/>
          <w:sz w:val="28"/>
          <w:szCs w:val="28"/>
        </w:rPr>
        <w:t>相</w:t>
      </w:r>
      <w:bookmarkEnd w:id="11"/>
      <w:r w:rsidRPr="00FE5B87">
        <w:rPr>
          <w:rFonts w:hAnsi="宋体" w:hint="eastAsia"/>
          <w:sz w:val="28"/>
          <w:szCs w:val="28"/>
        </w:rPr>
        <w:t>有共用中性点的电流源。</w:t>
      </w:r>
    </w:p>
    <w:p w14:paraId="4FF39246" w14:textId="77777777"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各相输出电流幅值、频率、相位独立调节。</w:t>
      </w:r>
    </w:p>
    <w:p w14:paraId="4E3F58E0" w14:textId="77777777"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全量程长期连续输出。</w:t>
      </w:r>
    </w:p>
    <w:p w14:paraId="6F417438" w14:textId="29FCBE20"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电流上升下降时间小于</w:t>
      </w:r>
      <w:r w:rsidRPr="00FE5B87">
        <w:rPr>
          <w:rFonts w:hAnsi="宋体"/>
          <w:sz w:val="28"/>
          <w:szCs w:val="28"/>
        </w:rPr>
        <w:t>2</w:t>
      </w:r>
      <w:r w:rsidR="00B6006E">
        <w:rPr>
          <w:rFonts w:hAnsi="宋体"/>
          <w:sz w:val="28"/>
          <w:szCs w:val="28"/>
        </w:rPr>
        <w:t>5</w:t>
      </w:r>
      <w:r w:rsidRPr="00FE5B87">
        <w:rPr>
          <w:rFonts w:hAnsi="宋体" w:hint="eastAsia"/>
          <w:sz w:val="28"/>
          <w:szCs w:val="28"/>
        </w:rPr>
        <w:t>µ</w:t>
      </w:r>
      <w:r w:rsidRPr="00FE5B87">
        <w:rPr>
          <w:rFonts w:hAnsi="宋体" w:hint="eastAsia"/>
          <w:sz w:val="28"/>
          <w:szCs w:val="28"/>
        </w:rPr>
        <w:t>s</w:t>
      </w:r>
      <w:r w:rsidRPr="00FE5B87">
        <w:rPr>
          <w:rFonts w:hAnsi="宋体" w:hint="eastAsia"/>
          <w:sz w:val="28"/>
          <w:szCs w:val="28"/>
        </w:rPr>
        <w:t>。</w:t>
      </w:r>
    </w:p>
    <w:p w14:paraId="3D14894C" w14:textId="77777777"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开路、过热、过载和失真自动检测保护。</w:t>
      </w:r>
    </w:p>
    <w:p w14:paraId="21F48496" w14:textId="77777777" w:rsidR="00C61640" w:rsidRPr="008E06F5" w:rsidRDefault="008E06F5" w:rsidP="003863F9">
      <w:pPr>
        <w:snapToGrid w:val="0"/>
        <w:spacing w:beforeLines="50" w:before="156" w:afterLines="50" w:after="156"/>
        <w:ind w:firstLine="425"/>
        <w:rPr>
          <w:rFonts w:ascii="黑体" w:eastAsia="黑体" w:cs="宋体"/>
          <w:sz w:val="30"/>
          <w:szCs w:val="30"/>
        </w:rPr>
      </w:pPr>
      <w:r>
        <w:rPr>
          <w:rFonts w:ascii="黑体" w:eastAsia="黑体" w:cs="宋体" w:hint="eastAsia"/>
          <w:sz w:val="30"/>
          <w:szCs w:val="30"/>
        </w:rPr>
        <w:t>3.</w:t>
      </w:r>
      <w:r w:rsidR="00C61640" w:rsidRPr="008E06F5">
        <w:rPr>
          <w:rFonts w:ascii="黑体" w:eastAsia="黑体" w:cs="宋体" w:hint="eastAsia"/>
          <w:sz w:val="30"/>
          <w:szCs w:val="30"/>
        </w:rPr>
        <w:t>2交直流电压源</w:t>
      </w:r>
      <w:r>
        <w:rPr>
          <w:rFonts w:ascii="黑体" w:eastAsia="黑体" w:cs="宋体" w:hint="eastAsia"/>
          <w:sz w:val="30"/>
          <w:szCs w:val="30"/>
        </w:rPr>
        <w:t>4相</w:t>
      </w:r>
    </w:p>
    <w:p w14:paraId="31B7EEEF" w14:textId="77777777"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a.</w:t>
      </w:r>
      <w:r w:rsidRPr="00FE5B87">
        <w:rPr>
          <w:rFonts w:hAnsi="宋体" w:hint="eastAsia"/>
          <w:sz w:val="28"/>
          <w:szCs w:val="28"/>
        </w:rPr>
        <w:t>交流</w:t>
      </w:r>
    </w:p>
    <w:p w14:paraId="135D481F" w14:textId="77777777" w:rsidR="00A97A25" w:rsidRPr="00A97A25" w:rsidRDefault="00A97A25" w:rsidP="00A97A25">
      <w:pPr>
        <w:snapToGrid w:val="0"/>
        <w:spacing w:beforeLines="50" w:before="156" w:afterLines="50" w:after="156"/>
        <w:ind w:firstLine="425"/>
        <w:rPr>
          <w:rFonts w:hAnsi="宋体"/>
          <w:sz w:val="28"/>
          <w:szCs w:val="28"/>
        </w:rPr>
      </w:pPr>
      <w:r w:rsidRPr="00A97A25">
        <w:rPr>
          <w:rFonts w:hAnsi="宋体" w:hint="eastAsia"/>
          <w:sz w:val="28"/>
          <w:szCs w:val="28"/>
        </w:rPr>
        <w:t>输出电压</w:t>
      </w:r>
      <w:r w:rsidRPr="00A97A25">
        <w:rPr>
          <w:rFonts w:hAnsi="宋体" w:hint="eastAsia"/>
          <w:sz w:val="28"/>
          <w:szCs w:val="28"/>
        </w:rPr>
        <w:t>(RMS): 0-125V/</w:t>
      </w:r>
      <w:r w:rsidRPr="00A97A25">
        <w:rPr>
          <w:rFonts w:hAnsi="宋体" w:hint="eastAsia"/>
          <w:sz w:val="28"/>
          <w:szCs w:val="28"/>
        </w:rPr>
        <w:t>相，两相串联</w:t>
      </w:r>
      <w:r w:rsidRPr="00A97A25">
        <w:rPr>
          <w:rFonts w:hAnsi="宋体" w:hint="eastAsia"/>
          <w:sz w:val="28"/>
          <w:szCs w:val="28"/>
        </w:rPr>
        <w:t>:0-250V</w:t>
      </w:r>
      <w:r w:rsidRPr="00A97A25">
        <w:rPr>
          <w:rFonts w:hAnsi="宋体" w:hint="eastAsia"/>
          <w:sz w:val="28"/>
          <w:szCs w:val="28"/>
        </w:rPr>
        <w:t>。</w:t>
      </w:r>
    </w:p>
    <w:p w14:paraId="1A69945B" w14:textId="77777777"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输出功率：≥</w:t>
      </w:r>
      <w:r w:rsidRPr="00FE5B87">
        <w:rPr>
          <w:rFonts w:hAnsi="宋体"/>
          <w:sz w:val="28"/>
          <w:szCs w:val="28"/>
        </w:rPr>
        <w:t>30</w:t>
      </w:r>
      <w:r w:rsidRPr="00FE5B87">
        <w:rPr>
          <w:rFonts w:hAnsi="宋体" w:hint="eastAsia"/>
          <w:sz w:val="28"/>
          <w:szCs w:val="28"/>
        </w:rPr>
        <w:t>VA/</w:t>
      </w:r>
      <w:r w:rsidRPr="00FE5B87">
        <w:rPr>
          <w:rFonts w:hAnsi="宋体" w:hint="eastAsia"/>
          <w:sz w:val="28"/>
          <w:szCs w:val="28"/>
        </w:rPr>
        <w:t>相。</w:t>
      </w:r>
    </w:p>
    <w:p w14:paraId="5F6D29F8" w14:textId="3DFEC708"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输出精度：</w:t>
      </w:r>
      <w:r w:rsidRPr="00FE5B87">
        <w:rPr>
          <w:rFonts w:hAnsi="宋体" w:hint="eastAsia"/>
          <w:sz w:val="28"/>
          <w:szCs w:val="28"/>
        </w:rPr>
        <w:t>0.</w:t>
      </w:r>
      <w:r w:rsidR="006821D8">
        <w:rPr>
          <w:rFonts w:hAnsi="宋体"/>
          <w:sz w:val="28"/>
          <w:szCs w:val="28"/>
        </w:rPr>
        <w:t>1</w:t>
      </w:r>
      <w:r w:rsidRPr="00FE5B87">
        <w:rPr>
          <w:rFonts w:hAnsi="宋体" w:hint="eastAsia"/>
          <w:sz w:val="28"/>
          <w:szCs w:val="28"/>
        </w:rPr>
        <w:t>%</w:t>
      </w:r>
      <w:r w:rsidRPr="00FE5B87">
        <w:rPr>
          <w:rFonts w:hAnsi="宋体" w:hint="eastAsia"/>
          <w:sz w:val="28"/>
          <w:szCs w:val="28"/>
        </w:rPr>
        <w:t>（</w:t>
      </w:r>
      <w:r w:rsidRPr="00FE5B87">
        <w:rPr>
          <w:rFonts w:hAnsi="宋体" w:hint="eastAsia"/>
          <w:sz w:val="28"/>
          <w:szCs w:val="28"/>
        </w:rPr>
        <w:t>2-1</w:t>
      </w:r>
      <w:r w:rsidR="008019D8">
        <w:rPr>
          <w:rFonts w:hAnsi="宋体"/>
          <w:sz w:val="28"/>
          <w:szCs w:val="28"/>
        </w:rPr>
        <w:t>2</w:t>
      </w:r>
      <w:r w:rsidRPr="00FE5B87">
        <w:rPr>
          <w:rFonts w:hAnsi="宋体"/>
          <w:sz w:val="28"/>
          <w:szCs w:val="28"/>
        </w:rPr>
        <w:t>0</w:t>
      </w:r>
      <w:r w:rsidRPr="00FE5B87">
        <w:rPr>
          <w:rFonts w:hAnsi="宋体" w:hint="eastAsia"/>
          <w:sz w:val="28"/>
          <w:szCs w:val="28"/>
        </w:rPr>
        <w:t>V</w:t>
      </w:r>
      <w:r w:rsidRPr="00FE5B87">
        <w:rPr>
          <w:rFonts w:hAnsi="宋体" w:hint="eastAsia"/>
          <w:sz w:val="28"/>
          <w:szCs w:val="28"/>
        </w:rPr>
        <w:t>）</w:t>
      </w:r>
      <w:r w:rsidRPr="00FE5B87">
        <w:rPr>
          <w:rFonts w:hAnsi="宋体" w:hint="eastAsia"/>
          <w:sz w:val="28"/>
          <w:szCs w:val="28"/>
        </w:rPr>
        <w:t>,&lt;</w:t>
      </w:r>
      <w:r w:rsidR="006821D8">
        <w:rPr>
          <w:rFonts w:hAnsi="宋体"/>
          <w:sz w:val="28"/>
          <w:szCs w:val="28"/>
        </w:rPr>
        <w:t>2</w:t>
      </w:r>
      <w:r w:rsidRPr="00FE5B87">
        <w:rPr>
          <w:rFonts w:hAnsi="宋体" w:hint="eastAsia"/>
          <w:sz w:val="28"/>
          <w:szCs w:val="28"/>
        </w:rPr>
        <w:t>mV (0-2</w:t>
      </w:r>
      <w:r w:rsidR="008019D8">
        <w:rPr>
          <w:rFonts w:hAnsi="宋体"/>
          <w:sz w:val="28"/>
          <w:szCs w:val="28"/>
        </w:rPr>
        <w:t>000</w:t>
      </w:r>
      <w:r w:rsidR="008019D8">
        <w:rPr>
          <w:rFonts w:hAnsi="宋体" w:hint="eastAsia"/>
          <w:sz w:val="28"/>
          <w:szCs w:val="28"/>
        </w:rPr>
        <w:t>m</w:t>
      </w:r>
      <w:r w:rsidRPr="00FE5B87">
        <w:rPr>
          <w:rFonts w:hAnsi="宋体" w:hint="eastAsia"/>
          <w:sz w:val="28"/>
          <w:szCs w:val="28"/>
        </w:rPr>
        <w:t>V)</w:t>
      </w:r>
      <w:r w:rsidRPr="00FE5B87">
        <w:rPr>
          <w:rFonts w:hAnsi="宋体" w:hint="eastAsia"/>
          <w:sz w:val="28"/>
          <w:szCs w:val="28"/>
        </w:rPr>
        <w:t>。</w:t>
      </w:r>
    </w:p>
    <w:p w14:paraId="79EFF0CC" w14:textId="77777777"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输出频率：</w:t>
      </w:r>
      <w:r w:rsidRPr="00FE5B87">
        <w:rPr>
          <w:rFonts w:hAnsi="宋体" w:hint="eastAsia"/>
          <w:sz w:val="28"/>
          <w:szCs w:val="28"/>
        </w:rPr>
        <w:t>1-1000Hz</w:t>
      </w:r>
      <w:r w:rsidRPr="00FE5B87">
        <w:rPr>
          <w:rFonts w:hAnsi="宋体" w:hint="eastAsia"/>
          <w:sz w:val="28"/>
          <w:szCs w:val="28"/>
        </w:rPr>
        <w:t>。</w:t>
      </w:r>
    </w:p>
    <w:p w14:paraId="3AF156EC" w14:textId="6C3E9ACB" w:rsidR="00531B37" w:rsidRDefault="00531B37" w:rsidP="00531B37">
      <w:pPr>
        <w:snapToGrid w:val="0"/>
        <w:spacing w:beforeLines="50" w:before="156" w:afterLines="50" w:after="156"/>
        <w:ind w:firstLine="425"/>
        <w:rPr>
          <w:rFonts w:hAnsi="宋体"/>
          <w:sz w:val="28"/>
          <w:szCs w:val="28"/>
        </w:rPr>
      </w:pPr>
      <w:r w:rsidRPr="00AB32CD">
        <w:rPr>
          <w:rFonts w:hAnsi="宋体" w:hint="eastAsia"/>
          <w:sz w:val="28"/>
          <w:szCs w:val="28"/>
        </w:rPr>
        <w:t>幅频特性：</w:t>
      </w:r>
      <w:r w:rsidRPr="00AB32CD">
        <w:rPr>
          <w:rFonts w:hAnsi="宋体" w:hint="eastAsia"/>
          <w:sz w:val="28"/>
          <w:szCs w:val="28"/>
        </w:rPr>
        <w:t>10Hz-65Hz</w:t>
      </w:r>
      <w:r w:rsidRPr="00AB32CD">
        <w:rPr>
          <w:rFonts w:hAnsi="宋体" w:hint="eastAsia"/>
          <w:sz w:val="28"/>
          <w:szCs w:val="28"/>
        </w:rPr>
        <w:t>范围幅值变化</w:t>
      </w:r>
      <w:r w:rsidRPr="00AB32CD">
        <w:rPr>
          <w:rFonts w:hAnsi="宋体" w:hint="eastAsia"/>
          <w:sz w:val="28"/>
          <w:szCs w:val="28"/>
        </w:rPr>
        <w:t xml:space="preserve"> </w:t>
      </w:r>
      <w:r w:rsidRPr="00AB32CD">
        <w:rPr>
          <w:rFonts w:hAnsi="宋体" w:hint="eastAsia"/>
          <w:sz w:val="28"/>
          <w:szCs w:val="28"/>
        </w:rPr>
        <w:t>≤±</w:t>
      </w:r>
      <w:r w:rsidRPr="00AB32CD">
        <w:rPr>
          <w:rFonts w:hAnsi="宋体"/>
          <w:sz w:val="28"/>
          <w:szCs w:val="28"/>
        </w:rPr>
        <w:t>0.</w:t>
      </w:r>
      <w:r w:rsidR="00B6006E">
        <w:rPr>
          <w:rFonts w:hAnsi="宋体"/>
          <w:sz w:val="28"/>
          <w:szCs w:val="28"/>
        </w:rPr>
        <w:t>1</w:t>
      </w:r>
      <w:r w:rsidRPr="00AB32CD">
        <w:rPr>
          <w:rFonts w:hAnsi="宋体" w:hint="eastAsia"/>
          <w:sz w:val="28"/>
          <w:szCs w:val="28"/>
        </w:rPr>
        <w:t>%</w:t>
      </w:r>
      <w:r>
        <w:rPr>
          <w:rFonts w:hAnsi="宋体" w:hint="eastAsia"/>
          <w:sz w:val="28"/>
          <w:szCs w:val="28"/>
        </w:rPr>
        <w:t>；</w:t>
      </w:r>
    </w:p>
    <w:p w14:paraId="57A06C5B" w14:textId="021D39CB" w:rsidR="00531B37" w:rsidRDefault="00531B37" w:rsidP="00531B37">
      <w:pPr>
        <w:snapToGrid w:val="0"/>
        <w:spacing w:beforeLines="50" w:before="156" w:afterLines="50" w:after="156"/>
        <w:ind w:firstLineChars="700" w:firstLine="1960"/>
        <w:rPr>
          <w:rFonts w:hAnsi="宋体"/>
          <w:sz w:val="28"/>
          <w:szCs w:val="28"/>
        </w:rPr>
      </w:pPr>
      <w:r w:rsidRPr="00AB32CD">
        <w:rPr>
          <w:rFonts w:hAnsi="宋体"/>
          <w:sz w:val="28"/>
          <w:szCs w:val="28"/>
        </w:rPr>
        <w:t>65</w:t>
      </w:r>
      <w:r w:rsidRPr="00AB32CD">
        <w:rPr>
          <w:rFonts w:hAnsi="宋体" w:hint="eastAsia"/>
          <w:sz w:val="28"/>
          <w:szCs w:val="28"/>
        </w:rPr>
        <w:t>Hz-</w:t>
      </w:r>
      <w:r w:rsidRPr="00AB32CD">
        <w:rPr>
          <w:rFonts w:hAnsi="宋体"/>
          <w:sz w:val="28"/>
          <w:szCs w:val="28"/>
        </w:rPr>
        <w:t>450</w:t>
      </w:r>
      <w:r w:rsidRPr="00AB32CD">
        <w:rPr>
          <w:rFonts w:hAnsi="宋体" w:hint="eastAsia"/>
          <w:sz w:val="28"/>
          <w:szCs w:val="28"/>
        </w:rPr>
        <w:t>Hz</w:t>
      </w:r>
      <w:r w:rsidRPr="00AB32CD">
        <w:rPr>
          <w:rFonts w:hAnsi="宋体" w:hint="eastAsia"/>
          <w:sz w:val="28"/>
          <w:szCs w:val="28"/>
        </w:rPr>
        <w:t>范围幅值变化</w:t>
      </w:r>
      <w:r w:rsidRPr="00AB32CD">
        <w:rPr>
          <w:rFonts w:hAnsi="宋体" w:hint="eastAsia"/>
          <w:sz w:val="28"/>
          <w:szCs w:val="28"/>
        </w:rPr>
        <w:t xml:space="preserve"> </w:t>
      </w:r>
      <w:r w:rsidRPr="00AB32CD">
        <w:rPr>
          <w:rFonts w:hAnsi="宋体" w:hint="eastAsia"/>
          <w:sz w:val="28"/>
          <w:szCs w:val="28"/>
        </w:rPr>
        <w:t>≤±</w:t>
      </w:r>
      <w:r w:rsidRPr="00AB32CD">
        <w:rPr>
          <w:rFonts w:hAnsi="宋体"/>
          <w:sz w:val="28"/>
          <w:szCs w:val="28"/>
        </w:rPr>
        <w:t>0.</w:t>
      </w:r>
      <w:r w:rsidR="00B6006E">
        <w:rPr>
          <w:rFonts w:hAnsi="宋体"/>
          <w:sz w:val="28"/>
          <w:szCs w:val="28"/>
        </w:rPr>
        <w:t>2</w:t>
      </w:r>
      <w:r w:rsidRPr="00AB32CD">
        <w:rPr>
          <w:rFonts w:hAnsi="宋体" w:hint="eastAsia"/>
          <w:sz w:val="28"/>
          <w:szCs w:val="28"/>
        </w:rPr>
        <w:t>%</w:t>
      </w:r>
      <w:r>
        <w:rPr>
          <w:rFonts w:hAnsi="宋体" w:hint="eastAsia"/>
          <w:sz w:val="28"/>
          <w:szCs w:val="28"/>
        </w:rPr>
        <w:t>；</w:t>
      </w:r>
    </w:p>
    <w:p w14:paraId="4069C9FB" w14:textId="125510D0" w:rsidR="00531B37" w:rsidRPr="00AB32CD" w:rsidRDefault="00531B37" w:rsidP="00531B37">
      <w:pPr>
        <w:snapToGrid w:val="0"/>
        <w:spacing w:beforeLines="50" w:before="156" w:afterLines="50" w:after="156"/>
        <w:ind w:firstLineChars="700" w:firstLine="1960"/>
        <w:rPr>
          <w:rFonts w:hAnsi="宋体"/>
          <w:sz w:val="28"/>
          <w:szCs w:val="28"/>
        </w:rPr>
      </w:pPr>
      <w:r w:rsidRPr="00AB32CD">
        <w:rPr>
          <w:rFonts w:hAnsi="宋体"/>
          <w:sz w:val="28"/>
          <w:szCs w:val="28"/>
        </w:rPr>
        <w:t>450</w:t>
      </w:r>
      <w:r w:rsidRPr="00AB32CD">
        <w:rPr>
          <w:rFonts w:hAnsi="宋体" w:hint="eastAsia"/>
          <w:sz w:val="28"/>
          <w:szCs w:val="28"/>
        </w:rPr>
        <w:t>Hz-</w:t>
      </w:r>
      <w:r w:rsidRPr="00AB32CD">
        <w:rPr>
          <w:rFonts w:hAnsi="宋体"/>
          <w:sz w:val="28"/>
          <w:szCs w:val="28"/>
        </w:rPr>
        <w:t>1000</w:t>
      </w:r>
      <w:r w:rsidRPr="00AB32CD">
        <w:rPr>
          <w:rFonts w:hAnsi="宋体" w:hint="eastAsia"/>
          <w:sz w:val="28"/>
          <w:szCs w:val="28"/>
        </w:rPr>
        <w:t>Hz</w:t>
      </w:r>
      <w:r w:rsidRPr="00AB32CD">
        <w:rPr>
          <w:rFonts w:hAnsi="宋体" w:hint="eastAsia"/>
          <w:sz w:val="28"/>
          <w:szCs w:val="28"/>
        </w:rPr>
        <w:t>范围幅值变化</w:t>
      </w:r>
      <w:r w:rsidRPr="00AB32CD">
        <w:rPr>
          <w:rFonts w:hAnsi="宋体" w:hint="eastAsia"/>
          <w:sz w:val="28"/>
          <w:szCs w:val="28"/>
        </w:rPr>
        <w:t xml:space="preserve"> </w:t>
      </w:r>
      <w:r w:rsidRPr="00AB32CD">
        <w:rPr>
          <w:rFonts w:hAnsi="宋体" w:hint="eastAsia"/>
          <w:sz w:val="28"/>
          <w:szCs w:val="28"/>
        </w:rPr>
        <w:t>≤±</w:t>
      </w:r>
      <w:r w:rsidR="00B6006E">
        <w:rPr>
          <w:rFonts w:hAnsi="宋体"/>
          <w:sz w:val="28"/>
          <w:szCs w:val="28"/>
        </w:rPr>
        <w:t>0.5</w:t>
      </w:r>
      <w:r w:rsidRPr="00AB32CD">
        <w:rPr>
          <w:rFonts w:hAnsi="宋体" w:hint="eastAsia"/>
          <w:sz w:val="28"/>
          <w:szCs w:val="28"/>
        </w:rPr>
        <w:t>%</w:t>
      </w:r>
      <w:r w:rsidRPr="00AB32CD">
        <w:rPr>
          <w:rFonts w:hAnsi="宋体" w:hint="eastAsia"/>
          <w:sz w:val="28"/>
          <w:szCs w:val="28"/>
        </w:rPr>
        <w:t>。</w:t>
      </w:r>
    </w:p>
    <w:p w14:paraId="625D521E" w14:textId="77777777"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第四相电压可设置为零序电压或任意设置。</w:t>
      </w:r>
    </w:p>
    <w:p w14:paraId="3124456E" w14:textId="77777777"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b.</w:t>
      </w:r>
      <w:r w:rsidRPr="00FE5B87">
        <w:rPr>
          <w:rFonts w:hAnsi="宋体" w:hint="eastAsia"/>
          <w:sz w:val="28"/>
          <w:szCs w:val="28"/>
        </w:rPr>
        <w:t>直流</w:t>
      </w:r>
    </w:p>
    <w:p w14:paraId="57886274" w14:textId="77777777"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输出电压：</w:t>
      </w:r>
      <w:r w:rsidRPr="00FE5B87">
        <w:rPr>
          <w:rFonts w:hAnsi="宋体" w:hint="eastAsia"/>
          <w:sz w:val="28"/>
          <w:szCs w:val="28"/>
        </w:rPr>
        <w:t>0-150V/</w:t>
      </w:r>
      <w:r w:rsidRPr="00FE5B87">
        <w:rPr>
          <w:rFonts w:hAnsi="宋体" w:hint="eastAsia"/>
          <w:sz w:val="28"/>
          <w:szCs w:val="28"/>
        </w:rPr>
        <w:t>相，两相串联</w:t>
      </w:r>
      <w:r w:rsidRPr="00FE5B87">
        <w:rPr>
          <w:rFonts w:hAnsi="宋体" w:hint="eastAsia"/>
          <w:sz w:val="28"/>
          <w:szCs w:val="28"/>
        </w:rPr>
        <w:t>:0-300V</w:t>
      </w:r>
      <w:r w:rsidRPr="00FE5B87">
        <w:rPr>
          <w:rFonts w:hAnsi="宋体" w:hint="eastAsia"/>
          <w:sz w:val="28"/>
          <w:szCs w:val="28"/>
        </w:rPr>
        <w:t>。</w:t>
      </w:r>
    </w:p>
    <w:p w14:paraId="7BD19F2B" w14:textId="0A201292"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输出精度：</w:t>
      </w:r>
      <w:r w:rsidRPr="00FE5B87">
        <w:rPr>
          <w:rFonts w:hAnsi="宋体" w:hint="eastAsia"/>
          <w:sz w:val="28"/>
          <w:szCs w:val="28"/>
        </w:rPr>
        <w:t>0.</w:t>
      </w:r>
      <w:r w:rsidR="006821D8">
        <w:rPr>
          <w:rFonts w:hAnsi="宋体"/>
          <w:sz w:val="28"/>
          <w:szCs w:val="28"/>
        </w:rPr>
        <w:t>2</w:t>
      </w:r>
      <w:r w:rsidRPr="00FE5B87">
        <w:rPr>
          <w:rFonts w:hAnsi="宋体" w:hint="eastAsia"/>
          <w:sz w:val="28"/>
          <w:szCs w:val="28"/>
        </w:rPr>
        <w:t>%</w:t>
      </w:r>
      <w:r w:rsidRPr="00FE5B87">
        <w:rPr>
          <w:rFonts w:hAnsi="宋体" w:hint="eastAsia"/>
          <w:sz w:val="28"/>
          <w:szCs w:val="28"/>
        </w:rPr>
        <w:t>（</w:t>
      </w:r>
      <w:r w:rsidR="007C21FF">
        <w:rPr>
          <w:rFonts w:hAnsi="宋体"/>
          <w:sz w:val="28"/>
          <w:szCs w:val="28"/>
        </w:rPr>
        <w:t>5</w:t>
      </w:r>
      <w:r w:rsidRPr="00FE5B87">
        <w:rPr>
          <w:rFonts w:hAnsi="宋体" w:hint="eastAsia"/>
          <w:sz w:val="28"/>
          <w:szCs w:val="28"/>
        </w:rPr>
        <w:t>-1</w:t>
      </w:r>
      <w:r w:rsidR="007C21FF">
        <w:rPr>
          <w:rFonts w:hAnsi="宋体"/>
          <w:sz w:val="28"/>
          <w:szCs w:val="28"/>
        </w:rPr>
        <w:t>50</w:t>
      </w:r>
      <w:r w:rsidRPr="00FE5B87">
        <w:rPr>
          <w:rFonts w:hAnsi="宋体" w:hint="eastAsia"/>
          <w:sz w:val="28"/>
          <w:szCs w:val="28"/>
        </w:rPr>
        <w:t>V</w:t>
      </w:r>
      <w:r w:rsidRPr="00FE5B87">
        <w:rPr>
          <w:rFonts w:hAnsi="宋体" w:hint="eastAsia"/>
          <w:sz w:val="28"/>
          <w:szCs w:val="28"/>
        </w:rPr>
        <w:t>）</w:t>
      </w:r>
      <w:r w:rsidRPr="00FE5B87">
        <w:rPr>
          <w:rFonts w:hAnsi="宋体" w:hint="eastAsia"/>
          <w:sz w:val="28"/>
          <w:szCs w:val="28"/>
        </w:rPr>
        <w:t>,&lt;</w:t>
      </w:r>
      <w:r w:rsidR="006821D8">
        <w:rPr>
          <w:rFonts w:hAnsi="宋体"/>
          <w:sz w:val="28"/>
          <w:szCs w:val="28"/>
        </w:rPr>
        <w:t>10</w:t>
      </w:r>
      <w:r w:rsidRPr="00FE5B87">
        <w:rPr>
          <w:rFonts w:hAnsi="宋体" w:hint="eastAsia"/>
          <w:sz w:val="28"/>
          <w:szCs w:val="28"/>
        </w:rPr>
        <w:t>mV (0-</w:t>
      </w:r>
      <w:r w:rsidR="007C21FF">
        <w:rPr>
          <w:rFonts w:hAnsi="宋体"/>
          <w:sz w:val="28"/>
          <w:szCs w:val="28"/>
        </w:rPr>
        <w:t>5000</w:t>
      </w:r>
      <w:r w:rsidR="007C21FF">
        <w:rPr>
          <w:rFonts w:hAnsi="宋体" w:hint="eastAsia"/>
          <w:sz w:val="28"/>
          <w:szCs w:val="28"/>
        </w:rPr>
        <w:t>m</w:t>
      </w:r>
      <w:r w:rsidRPr="00FE5B87">
        <w:rPr>
          <w:rFonts w:hAnsi="宋体" w:hint="eastAsia"/>
          <w:sz w:val="28"/>
          <w:szCs w:val="28"/>
        </w:rPr>
        <w:t>V)</w:t>
      </w:r>
      <w:r w:rsidRPr="00FE5B87">
        <w:rPr>
          <w:rFonts w:hAnsi="宋体" w:hint="eastAsia"/>
          <w:sz w:val="28"/>
          <w:szCs w:val="28"/>
        </w:rPr>
        <w:t>。</w:t>
      </w:r>
    </w:p>
    <w:p w14:paraId="33D439D8" w14:textId="77777777"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c.</w:t>
      </w:r>
      <w:r w:rsidRPr="00FE5B87">
        <w:rPr>
          <w:rFonts w:hAnsi="宋体" w:hint="eastAsia"/>
          <w:sz w:val="28"/>
          <w:szCs w:val="28"/>
        </w:rPr>
        <w:t>其他</w:t>
      </w:r>
    </w:p>
    <w:p w14:paraId="6FBBEBCE" w14:textId="77777777"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分辨率：</w:t>
      </w:r>
      <w:r w:rsidRPr="00FE5B87">
        <w:rPr>
          <w:rFonts w:hAnsi="宋体" w:hint="eastAsia"/>
          <w:sz w:val="28"/>
          <w:szCs w:val="28"/>
        </w:rPr>
        <w:t>1mV</w:t>
      </w:r>
      <w:r w:rsidRPr="00FE5B87">
        <w:rPr>
          <w:rFonts w:hAnsi="宋体" w:hint="eastAsia"/>
          <w:sz w:val="28"/>
          <w:szCs w:val="28"/>
        </w:rPr>
        <w:t>。</w:t>
      </w:r>
    </w:p>
    <w:p w14:paraId="175243F6" w14:textId="77777777"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四相有共用中性点的电压源。</w:t>
      </w:r>
    </w:p>
    <w:p w14:paraId="4A05ED3D" w14:textId="77777777"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各相输出电压幅值、频率、相位独立调节。</w:t>
      </w:r>
    </w:p>
    <w:p w14:paraId="606B11D4" w14:textId="77777777"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全量程长期连续输出。</w:t>
      </w:r>
    </w:p>
    <w:p w14:paraId="0697D599" w14:textId="6AAD391C"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电压上升下降时间小于</w:t>
      </w:r>
      <w:r w:rsidR="00B6006E">
        <w:rPr>
          <w:rFonts w:hAnsi="宋体"/>
          <w:sz w:val="28"/>
          <w:szCs w:val="28"/>
        </w:rPr>
        <w:t>25</w:t>
      </w:r>
      <w:r w:rsidRPr="00FE5B87">
        <w:rPr>
          <w:rFonts w:hAnsi="宋体" w:hint="eastAsia"/>
          <w:sz w:val="28"/>
          <w:szCs w:val="28"/>
        </w:rPr>
        <w:t>µ</w:t>
      </w:r>
      <w:r w:rsidRPr="00FE5B87">
        <w:rPr>
          <w:rFonts w:hAnsi="宋体" w:hint="eastAsia"/>
          <w:sz w:val="28"/>
          <w:szCs w:val="28"/>
        </w:rPr>
        <w:t>s</w:t>
      </w:r>
      <w:r w:rsidRPr="00FE5B87">
        <w:rPr>
          <w:rFonts w:hAnsi="宋体" w:hint="eastAsia"/>
          <w:sz w:val="28"/>
          <w:szCs w:val="28"/>
        </w:rPr>
        <w:t>。</w:t>
      </w:r>
    </w:p>
    <w:p w14:paraId="09EA116C" w14:textId="77777777"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lastRenderedPageBreak/>
        <w:t>短路、过热、过载和失真自动检测保护。</w:t>
      </w:r>
    </w:p>
    <w:p w14:paraId="4D67F858" w14:textId="77777777" w:rsidR="00C61640" w:rsidRPr="001403EA" w:rsidRDefault="001403EA" w:rsidP="003863F9">
      <w:pPr>
        <w:snapToGrid w:val="0"/>
        <w:spacing w:beforeLines="50" w:before="156" w:afterLines="50" w:after="156"/>
        <w:ind w:firstLine="425"/>
        <w:rPr>
          <w:rFonts w:ascii="黑体" w:eastAsia="黑体" w:cs="宋体"/>
          <w:sz w:val="30"/>
          <w:szCs w:val="30"/>
        </w:rPr>
      </w:pPr>
      <w:r>
        <w:rPr>
          <w:rFonts w:ascii="黑体" w:eastAsia="黑体" w:cs="宋体" w:hint="eastAsia"/>
          <w:sz w:val="30"/>
          <w:szCs w:val="30"/>
        </w:rPr>
        <w:t>3.</w:t>
      </w:r>
      <w:r w:rsidR="00C61640" w:rsidRPr="001403EA">
        <w:rPr>
          <w:rFonts w:ascii="黑体" w:eastAsia="黑体" w:cs="宋体" w:hint="eastAsia"/>
          <w:sz w:val="30"/>
          <w:szCs w:val="30"/>
        </w:rPr>
        <w:t>3</w:t>
      </w:r>
      <w:r w:rsidRPr="001403EA">
        <w:rPr>
          <w:rFonts w:ascii="黑体" w:eastAsia="黑体" w:cs="宋体" w:hint="eastAsia"/>
          <w:sz w:val="30"/>
          <w:szCs w:val="30"/>
        </w:rPr>
        <w:t>相</w:t>
      </w:r>
      <w:r>
        <w:rPr>
          <w:rFonts w:ascii="黑体" w:eastAsia="黑体" w:cs="宋体" w:hint="eastAsia"/>
          <w:sz w:val="30"/>
          <w:szCs w:val="30"/>
        </w:rPr>
        <w:t>角</w:t>
      </w:r>
    </w:p>
    <w:p w14:paraId="24091B34" w14:textId="77777777"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相角范围：</w:t>
      </w:r>
      <w:r w:rsidRPr="00FE5B87">
        <w:rPr>
          <w:rFonts w:hAnsi="宋体" w:hint="eastAsia"/>
          <w:sz w:val="28"/>
          <w:szCs w:val="28"/>
        </w:rPr>
        <w:t>0</w:t>
      </w:r>
      <w:r w:rsidRPr="00FE5B87">
        <w:rPr>
          <w:rFonts w:hAnsi="宋体" w:hint="eastAsia"/>
          <w:sz w:val="28"/>
          <w:szCs w:val="28"/>
        </w:rPr>
        <w:t>°</w:t>
      </w:r>
      <w:r w:rsidRPr="00FE5B87">
        <w:rPr>
          <w:rFonts w:hAnsi="宋体" w:hint="eastAsia"/>
          <w:sz w:val="28"/>
          <w:szCs w:val="28"/>
        </w:rPr>
        <w:t>-360</w:t>
      </w:r>
      <w:r w:rsidRPr="00FE5B87">
        <w:rPr>
          <w:rFonts w:hAnsi="宋体" w:hint="eastAsia"/>
          <w:sz w:val="28"/>
          <w:szCs w:val="28"/>
        </w:rPr>
        <w:t>°。</w:t>
      </w:r>
    </w:p>
    <w:p w14:paraId="0C655397" w14:textId="77777777"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相角分辨率：</w:t>
      </w:r>
      <w:r w:rsidRPr="00FE5B87">
        <w:rPr>
          <w:rFonts w:hAnsi="宋体" w:hint="eastAsia"/>
          <w:sz w:val="28"/>
          <w:szCs w:val="28"/>
        </w:rPr>
        <w:t>0.001</w:t>
      </w:r>
      <w:r w:rsidRPr="00FE5B87">
        <w:rPr>
          <w:rFonts w:hAnsi="宋体" w:hint="eastAsia"/>
          <w:sz w:val="28"/>
          <w:szCs w:val="28"/>
        </w:rPr>
        <w:t>°。</w:t>
      </w:r>
    </w:p>
    <w:p w14:paraId="26448D17" w14:textId="3A9A3670"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相角精度：误差≤±</w:t>
      </w:r>
      <w:r w:rsidRPr="00FE5B87">
        <w:rPr>
          <w:rFonts w:hAnsi="宋体" w:hint="eastAsia"/>
          <w:sz w:val="28"/>
          <w:szCs w:val="28"/>
        </w:rPr>
        <w:t>0.</w:t>
      </w:r>
      <w:r w:rsidR="00B6006E">
        <w:rPr>
          <w:rFonts w:hAnsi="宋体"/>
          <w:sz w:val="28"/>
          <w:szCs w:val="28"/>
        </w:rPr>
        <w:t>05</w:t>
      </w:r>
      <w:r w:rsidRPr="00FE5B87">
        <w:rPr>
          <w:rFonts w:hAnsi="宋体" w:hint="eastAsia"/>
          <w:sz w:val="28"/>
          <w:szCs w:val="28"/>
        </w:rPr>
        <w:t>°。</w:t>
      </w:r>
    </w:p>
    <w:p w14:paraId="71AA82C3" w14:textId="77777777" w:rsidR="00C61640" w:rsidRPr="001403EA" w:rsidRDefault="0009128F" w:rsidP="003863F9">
      <w:pPr>
        <w:snapToGrid w:val="0"/>
        <w:spacing w:beforeLines="50" w:before="156" w:afterLines="50" w:after="156"/>
        <w:ind w:firstLine="425"/>
        <w:rPr>
          <w:rFonts w:ascii="黑体" w:eastAsia="黑体" w:cs="宋体"/>
          <w:sz w:val="30"/>
          <w:szCs w:val="30"/>
        </w:rPr>
      </w:pPr>
      <w:r>
        <w:rPr>
          <w:rFonts w:ascii="黑体" w:eastAsia="黑体" w:cs="宋体" w:hint="eastAsia"/>
          <w:sz w:val="30"/>
          <w:szCs w:val="30"/>
        </w:rPr>
        <w:t>3.</w:t>
      </w:r>
      <w:r w:rsidR="00C61640" w:rsidRPr="001403EA">
        <w:rPr>
          <w:rFonts w:ascii="黑体" w:eastAsia="黑体" w:cs="宋体" w:hint="eastAsia"/>
          <w:sz w:val="30"/>
          <w:szCs w:val="30"/>
        </w:rPr>
        <w:t>4</w:t>
      </w:r>
      <w:r w:rsidR="001403EA">
        <w:rPr>
          <w:rFonts w:ascii="黑体" w:eastAsia="黑体" w:cs="宋体" w:hint="eastAsia"/>
          <w:sz w:val="30"/>
          <w:szCs w:val="30"/>
        </w:rPr>
        <w:t>频率</w:t>
      </w:r>
    </w:p>
    <w:p w14:paraId="6D8ACD83" w14:textId="77777777" w:rsidR="007A18A8" w:rsidRPr="007A18A8" w:rsidRDefault="007A18A8" w:rsidP="007A18A8">
      <w:pPr>
        <w:snapToGrid w:val="0"/>
        <w:spacing w:beforeLines="50" w:before="156" w:afterLines="50" w:after="156"/>
        <w:ind w:firstLine="425"/>
        <w:rPr>
          <w:rFonts w:hAnsi="宋体"/>
          <w:sz w:val="28"/>
          <w:szCs w:val="28"/>
        </w:rPr>
      </w:pPr>
      <w:r w:rsidRPr="007A18A8">
        <w:rPr>
          <w:rFonts w:hAnsi="宋体" w:hint="eastAsia"/>
          <w:sz w:val="28"/>
          <w:szCs w:val="28"/>
        </w:rPr>
        <w:t>频率范围：</w:t>
      </w:r>
      <w:r w:rsidRPr="007A18A8">
        <w:rPr>
          <w:rFonts w:hAnsi="宋体" w:hint="eastAsia"/>
          <w:sz w:val="28"/>
          <w:szCs w:val="28"/>
        </w:rPr>
        <w:t>1-1000Hz</w:t>
      </w:r>
      <w:r w:rsidRPr="007A18A8">
        <w:rPr>
          <w:rFonts w:hAnsi="宋体" w:hint="eastAsia"/>
          <w:sz w:val="28"/>
          <w:szCs w:val="28"/>
        </w:rPr>
        <w:t>。</w:t>
      </w:r>
    </w:p>
    <w:p w14:paraId="00FB061E" w14:textId="77777777" w:rsidR="007A18A8" w:rsidRPr="007A18A8" w:rsidRDefault="007A18A8" w:rsidP="007A18A8">
      <w:pPr>
        <w:snapToGrid w:val="0"/>
        <w:spacing w:beforeLines="50" w:before="156" w:afterLines="50" w:after="156"/>
        <w:ind w:firstLine="425"/>
        <w:rPr>
          <w:rFonts w:hAnsi="宋体"/>
          <w:sz w:val="28"/>
          <w:szCs w:val="28"/>
        </w:rPr>
      </w:pPr>
      <w:r w:rsidRPr="007A18A8">
        <w:rPr>
          <w:rFonts w:hAnsi="宋体" w:hint="eastAsia"/>
          <w:sz w:val="28"/>
          <w:szCs w:val="28"/>
        </w:rPr>
        <w:t>频率精度：</w:t>
      </w:r>
      <w:r w:rsidRPr="007A18A8">
        <w:rPr>
          <w:rFonts w:hAnsi="宋体" w:hint="eastAsia"/>
          <w:sz w:val="28"/>
          <w:szCs w:val="28"/>
        </w:rPr>
        <w:t xml:space="preserve"> </w:t>
      </w:r>
      <w:r w:rsidRPr="007A18A8">
        <w:rPr>
          <w:rFonts w:hAnsi="宋体"/>
          <w:sz w:val="28"/>
          <w:szCs w:val="28"/>
        </w:rPr>
        <w:t xml:space="preserve"> </w:t>
      </w:r>
      <w:r w:rsidRPr="007A18A8">
        <w:rPr>
          <w:rFonts w:hAnsi="宋体" w:hint="eastAsia"/>
          <w:sz w:val="28"/>
          <w:szCs w:val="28"/>
        </w:rPr>
        <w:t>10Hz</w:t>
      </w:r>
      <w:r w:rsidRPr="007A18A8">
        <w:rPr>
          <w:rFonts w:hAnsi="宋体" w:hint="eastAsia"/>
          <w:sz w:val="28"/>
          <w:szCs w:val="28"/>
        </w:rPr>
        <w:t>≤</w:t>
      </w:r>
      <w:r w:rsidRPr="007A18A8">
        <w:rPr>
          <w:rFonts w:hAnsi="宋体" w:hint="eastAsia"/>
          <w:sz w:val="28"/>
          <w:szCs w:val="28"/>
        </w:rPr>
        <w:t>f</w:t>
      </w:r>
      <w:r w:rsidRPr="007A18A8">
        <w:rPr>
          <w:rFonts w:hAnsi="宋体" w:hint="eastAsia"/>
          <w:sz w:val="28"/>
          <w:szCs w:val="28"/>
        </w:rPr>
        <w:t>≤</w:t>
      </w:r>
      <w:r w:rsidRPr="007A18A8">
        <w:rPr>
          <w:rFonts w:hAnsi="宋体" w:hint="eastAsia"/>
          <w:sz w:val="28"/>
          <w:szCs w:val="28"/>
        </w:rPr>
        <w:t xml:space="preserve">65Hz    </w:t>
      </w:r>
      <w:r w:rsidRPr="007A18A8">
        <w:rPr>
          <w:rFonts w:hAnsi="宋体" w:hint="eastAsia"/>
          <w:sz w:val="28"/>
          <w:szCs w:val="28"/>
        </w:rPr>
        <w:t>误差≤±</w:t>
      </w:r>
      <w:r w:rsidRPr="007A18A8">
        <w:rPr>
          <w:rFonts w:hAnsi="宋体" w:hint="eastAsia"/>
          <w:sz w:val="28"/>
          <w:szCs w:val="28"/>
        </w:rPr>
        <w:t>0.001Hz</w:t>
      </w:r>
      <w:r w:rsidRPr="007A18A8">
        <w:rPr>
          <w:rFonts w:hAnsi="宋体" w:hint="eastAsia"/>
          <w:sz w:val="28"/>
          <w:szCs w:val="28"/>
        </w:rPr>
        <w:t>；</w:t>
      </w:r>
    </w:p>
    <w:p w14:paraId="39265330" w14:textId="77777777" w:rsidR="007A18A8" w:rsidRPr="007A18A8" w:rsidRDefault="007A18A8" w:rsidP="007A18A8">
      <w:pPr>
        <w:snapToGrid w:val="0"/>
        <w:spacing w:beforeLines="50" w:before="156" w:afterLines="50" w:after="156"/>
        <w:ind w:left="1675" w:firstLine="425"/>
        <w:rPr>
          <w:rFonts w:hAnsi="宋体"/>
          <w:sz w:val="28"/>
          <w:szCs w:val="28"/>
        </w:rPr>
      </w:pPr>
      <w:r w:rsidRPr="007A18A8">
        <w:rPr>
          <w:rFonts w:hAnsi="宋体" w:hint="eastAsia"/>
          <w:sz w:val="28"/>
          <w:szCs w:val="28"/>
        </w:rPr>
        <w:t>65Hz</w:t>
      </w:r>
      <w:r w:rsidRPr="007A18A8">
        <w:rPr>
          <w:rFonts w:hAnsi="宋体" w:hint="eastAsia"/>
          <w:sz w:val="28"/>
          <w:szCs w:val="28"/>
        </w:rPr>
        <w:t>＜</w:t>
      </w:r>
      <w:r w:rsidRPr="007A18A8">
        <w:rPr>
          <w:rFonts w:hAnsi="宋体" w:hint="eastAsia"/>
          <w:sz w:val="28"/>
          <w:szCs w:val="28"/>
        </w:rPr>
        <w:t>f</w:t>
      </w:r>
      <w:r w:rsidRPr="007A18A8">
        <w:rPr>
          <w:rFonts w:hAnsi="宋体" w:hint="eastAsia"/>
          <w:sz w:val="28"/>
          <w:szCs w:val="28"/>
        </w:rPr>
        <w:t>≤</w:t>
      </w:r>
      <w:r w:rsidRPr="007A18A8">
        <w:rPr>
          <w:rFonts w:hAnsi="宋体" w:hint="eastAsia"/>
          <w:sz w:val="28"/>
          <w:szCs w:val="28"/>
        </w:rPr>
        <w:t xml:space="preserve">450Hz   </w:t>
      </w:r>
      <w:r w:rsidRPr="007A18A8">
        <w:rPr>
          <w:rFonts w:hAnsi="宋体" w:hint="eastAsia"/>
          <w:sz w:val="28"/>
          <w:szCs w:val="28"/>
        </w:rPr>
        <w:t>误差≤±</w:t>
      </w:r>
      <w:r w:rsidRPr="007A18A8">
        <w:rPr>
          <w:rFonts w:hAnsi="宋体" w:hint="eastAsia"/>
          <w:sz w:val="28"/>
          <w:szCs w:val="28"/>
        </w:rPr>
        <w:t>0.0</w:t>
      </w:r>
      <w:r w:rsidRPr="007A18A8">
        <w:rPr>
          <w:rFonts w:hAnsi="宋体"/>
          <w:sz w:val="28"/>
          <w:szCs w:val="28"/>
        </w:rPr>
        <w:t>1</w:t>
      </w:r>
      <w:r w:rsidRPr="007A18A8">
        <w:rPr>
          <w:rFonts w:hAnsi="宋体" w:hint="eastAsia"/>
          <w:sz w:val="28"/>
          <w:szCs w:val="28"/>
        </w:rPr>
        <w:t>Hz</w:t>
      </w:r>
      <w:r w:rsidRPr="007A18A8">
        <w:rPr>
          <w:rFonts w:hAnsi="宋体" w:hint="eastAsia"/>
          <w:sz w:val="28"/>
          <w:szCs w:val="28"/>
        </w:rPr>
        <w:t>；</w:t>
      </w:r>
    </w:p>
    <w:p w14:paraId="0E522B50" w14:textId="3BE0CE49" w:rsidR="007A18A8" w:rsidRPr="007A18A8" w:rsidRDefault="007A18A8" w:rsidP="007A18A8">
      <w:pPr>
        <w:snapToGrid w:val="0"/>
        <w:spacing w:beforeLines="50" w:before="156" w:afterLines="50" w:after="156"/>
        <w:ind w:left="1675" w:firstLine="425"/>
        <w:rPr>
          <w:rFonts w:hAnsi="宋体"/>
          <w:sz w:val="28"/>
          <w:szCs w:val="28"/>
        </w:rPr>
      </w:pPr>
      <w:r w:rsidRPr="007A18A8">
        <w:rPr>
          <w:rFonts w:hAnsi="宋体" w:hint="eastAsia"/>
          <w:sz w:val="28"/>
          <w:szCs w:val="28"/>
        </w:rPr>
        <w:t>450Hz</w:t>
      </w:r>
      <w:r w:rsidRPr="007A18A8">
        <w:rPr>
          <w:rFonts w:hAnsi="宋体" w:hint="eastAsia"/>
          <w:sz w:val="28"/>
          <w:szCs w:val="28"/>
        </w:rPr>
        <w:t>＜</w:t>
      </w:r>
      <w:r w:rsidRPr="007A18A8">
        <w:rPr>
          <w:rFonts w:hAnsi="宋体" w:hint="eastAsia"/>
          <w:sz w:val="28"/>
          <w:szCs w:val="28"/>
        </w:rPr>
        <w:t>f</w:t>
      </w:r>
      <w:r w:rsidRPr="007A18A8">
        <w:rPr>
          <w:rFonts w:hAnsi="宋体" w:hint="eastAsia"/>
          <w:sz w:val="28"/>
          <w:szCs w:val="28"/>
        </w:rPr>
        <w:t>≤</w:t>
      </w:r>
      <w:r w:rsidRPr="007A18A8">
        <w:rPr>
          <w:rFonts w:hAnsi="宋体" w:hint="eastAsia"/>
          <w:sz w:val="28"/>
          <w:szCs w:val="28"/>
        </w:rPr>
        <w:t>1000Hz</w:t>
      </w:r>
      <w:r>
        <w:rPr>
          <w:rFonts w:hAnsi="宋体"/>
          <w:sz w:val="28"/>
          <w:szCs w:val="28"/>
        </w:rPr>
        <w:t xml:space="preserve"> </w:t>
      </w:r>
      <w:r w:rsidRPr="007A18A8">
        <w:rPr>
          <w:rFonts w:hAnsi="宋体" w:hint="eastAsia"/>
          <w:sz w:val="28"/>
          <w:szCs w:val="28"/>
        </w:rPr>
        <w:t>误差≤±</w:t>
      </w:r>
      <w:r w:rsidRPr="007A18A8">
        <w:rPr>
          <w:rFonts w:hAnsi="宋体" w:hint="eastAsia"/>
          <w:sz w:val="28"/>
          <w:szCs w:val="28"/>
        </w:rPr>
        <w:t>0.0</w:t>
      </w:r>
      <w:r w:rsidRPr="007A18A8">
        <w:rPr>
          <w:rFonts w:hAnsi="宋体"/>
          <w:sz w:val="28"/>
          <w:szCs w:val="28"/>
        </w:rPr>
        <w:t>2</w:t>
      </w:r>
      <w:r w:rsidRPr="007A18A8">
        <w:rPr>
          <w:rFonts w:hAnsi="宋体" w:hint="eastAsia"/>
          <w:sz w:val="28"/>
          <w:szCs w:val="28"/>
        </w:rPr>
        <w:t>Hz</w:t>
      </w:r>
      <w:r w:rsidRPr="007A18A8">
        <w:rPr>
          <w:rFonts w:hAnsi="宋体" w:hint="eastAsia"/>
          <w:sz w:val="28"/>
          <w:szCs w:val="28"/>
        </w:rPr>
        <w:t>。</w:t>
      </w:r>
    </w:p>
    <w:p w14:paraId="015456F6" w14:textId="77777777" w:rsidR="007A18A8" w:rsidRPr="007A18A8" w:rsidRDefault="007A18A8" w:rsidP="007A18A8">
      <w:pPr>
        <w:snapToGrid w:val="0"/>
        <w:spacing w:beforeLines="50" w:before="156" w:afterLines="50" w:after="156"/>
        <w:ind w:firstLine="425"/>
        <w:rPr>
          <w:rFonts w:hAnsi="宋体"/>
          <w:sz w:val="28"/>
          <w:szCs w:val="28"/>
        </w:rPr>
      </w:pPr>
      <w:r w:rsidRPr="007A18A8">
        <w:rPr>
          <w:rFonts w:hAnsi="宋体" w:hint="eastAsia"/>
          <w:sz w:val="28"/>
          <w:szCs w:val="28"/>
        </w:rPr>
        <w:t>分辨率：</w:t>
      </w:r>
      <w:r w:rsidRPr="007A18A8">
        <w:rPr>
          <w:rFonts w:hAnsi="宋体" w:hint="eastAsia"/>
          <w:sz w:val="28"/>
          <w:szCs w:val="28"/>
        </w:rPr>
        <w:t>1mHz</w:t>
      </w:r>
      <w:r w:rsidRPr="007A18A8">
        <w:rPr>
          <w:rFonts w:hAnsi="宋体" w:hint="eastAsia"/>
          <w:sz w:val="28"/>
          <w:szCs w:val="28"/>
        </w:rPr>
        <w:t>。</w:t>
      </w:r>
    </w:p>
    <w:p w14:paraId="1B98C601" w14:textId="77777777" w:rsidR="007A18A8" w:rsidRPr="007A18A8" w:rsidRDefault="007A18A8" w:rsidP="007A18A8">
      <w:pPr>
        <w:snapToGrid w:val="0"/>
        <w:spacing w:beforeLines="50" w:before="156" w:afterLines="50" w:after="156"/>
        <w:ind w:firstLine="425"/>
        <w:rPr>
          <w:rFonts w:hAnsi="宋体"/>
          <w:sz w:val="28"/>
          <w:szCs w:val="28"/>
        </w:rPr>
      </w:pPr>
      <w:r w:rsidRPr="007A18A8">
        <w:rPr>
          <w:rFonts w:hAnsi="宋体" w:hint="eastAsia"/>
          <w:sz w:val="28"/>
          <w:szCs w:val="28"/>
        </w:rPr>
        <w:t>能叠加</w:t>
      </w:r>
      <w:r w:rsidRPr="007A18A8">
        <w:rPr>
          <w:rFonts w:hAnsi="宋体" w:hint="eastAsia"/>
          <w:sz w:val="28"/>
          <w:szCs w:val="28"/>
        </w:rPr>
        <w:t>2-20</w:t>
      </w:r>
      <w:r w:rsidRPr="007A18A8">
        <w:rPr>
          <w:rFonts w:hAnsi="宋体" w:hint="eastAsia"/>
          <w:sz w:val="28"/>
          <w:szCs w:val="28"/>
        </w:rPr>
        <w:t>次任意幅值的谐波及直流。</w:t>
      </w:r>
    </w:p>
    <w:p w14:paraId="04B541AA" w14:textId="0C8E9FC3" w:rsidR="007A18A8" w:rsidRPr="007A18A8" w:rsidRDefault="007A18A8" w:rsidP="007A18A8">
      <w:pPr>
        <w:snapToGrid w:val="0"/>
        <w:spacing w:beforeLines="50" w:before="156" w:afterLines="50" w:after="156"/>
        <w:ind w:firstLine="425"/>
        <w:rPr>
          <w:rFonts w:ascii="黑体" w:eastAsia="黑体" w:cs="宋体"/>
          <w:sz w:val="30"/>
          <w:szCs w:val="30"/>
        </w:rPr>
      </w:pPr>
      <w:bookmarkStart w:id="12" w:name="_Toc106012522"/>
      <w:r>
        <w:rPr>
          <w:rFonts w:ascii="黑体" w:eastAsia="黑体" w:cs="宋体"/>
          <w:sz w:val="30"/>
          <w:szCs w:val="30"/>
        </w:rPr>
        <w:t>3</w:t>
      </w:r>
      <w:r w:rsidRPr="007A18A8">
        <w:rPr>
          <w:rFonts w:ascii="黑体" w:eastAsia="黑体" w:cs="宋体" w:hint="eastAsia"/>
          <w:sz w:val="30"/>
          <w:szCs w:val="30"/>
        </w:rPr>
        <w:t>.5同步性</w:t>
      </w:r>
      <w:bookmarkEnd w:id="12"/>
    </w:p>
    <w:p w14:paraId="38A4C657" w14:textId="48E76AD9" w:rsidR="007A18A8" w:rsidRPr="007A18A8" w:rsidRDefault="007A18A8" w:rsidP="007A18A8">
      <w:pPr>
        <w:snapToGrid w:val="0"/>
        <w:spacing w:beforeLines="50" w:before="156" w:afterLines="50" w:after="156"/>
        <w:ind w:firstLine="425"/>
        <w:rPr>
          <w:rFonts w:hAnsi="宋体"/>
          <w:sz w:val="28"/>
          <w:szCs w:val="28"/>
        </w:rPr>
      </w:pPr>
      <w:r w:rsidRPr="007A18A8">
        <w:rPr>
          <w:rFonts w:hAnsi="宋体" w:hint="eastAsia"/>
          <w:sz w:val="28"/>
          <w:szCs w:val="28"/>
        </w:rPr>
        <w:t>电压电流同步性≤±</w:t>
      </w:r>
      <w:r w:rsidR="00B13330">
        <w:rPr>
          <w:rFonts w:hAnsi="宋体"/>
          <w:sz w:val="28"/>
          <w:szCs w:val="28"/>
        </w:rPr>
        <w:t>2</w:t>
      </w:r>
      <w:r w:rsidRPr="007A18A8">
        <w:rPr>
          <w:rFonts w:hAnsi="宋体" w:hint="eastAsia"/>
          <w:sz w:val="28"/>
          <w:szCs w:val="28"/>
        </w:rPr>
        <w:t>µ</w:t>
      </w:r>
      <w:r w:rsidRPr="007A18A8">
        <w:rPr>
          <w:rFonts w:hAnsi="宋体" w:hint="eastAsia"/>
          <w:sz w:val="28"/>
          <w:szCs w:val="28"/>
        </w:rPr>
        <w:t>s</w:t>
      </w:r>
      <w:r w:rsidRPr="007A18A8">
        <w:rPr>
          <w:rFonts w:hAnsi="宋体" w:hint="eastAsia"/>
          <w:sz w:val="28"/>
          <w:szCs w:val="28"/>
        </w:rPr>
        <w:t>。</w:t>
      </w:r>
    </w:p>
    <w:p w14:paraId="49E4BF7F" w14:textId="7D1DCC8C" w:rsidR="00C61640" w:rsidRPr="001403EA" w:rsidRDefault="0009128F" w:rsidP="003863F9">
      <w:pPr>
        <w:snapToGrid w:val="0"/>
        <w:spacing w:beforeLines="50" w:before="156" w:afterLines="50" w:after="156"/>
        <w:ind w:firstLine="425"/>
        <w:rPr>
          <w:rFonts w:ascii="黑体" w:eastAsia="黑体" w:cs="宋体"/>
          <w:sz w:val="30"/>
          <w:szCs w:val="30"/>
        </w:rPr>
      </w:pPr>
      <w:r>
        <w:rPr>
          <w:rFonts w:ascii="黑体" w:eastAsia="黑体" w:cs="宋体" w:hint="eastAsia"/>
          <w:sz w:val="30"/>
          <w:szCs w:val="30"/>
        </w:rPr>
        <w:t>3.</w:t>
      </w:r>
      <w:r w:rsidR="007A18A8">
        <w:rPr>
          <w:rFonts w:ascii="黑体" w:eastAsia="黑体" w:cs="宋体"/>
          <w:sz w:val="30"/>
          <w:szCs w:val="30"/>
        </w:rPr>
        <w:t>6</w:t>
      </w:r>
      <w:r w:rsidR="00C61640" w:rsidRPr="001403EA">
        <w:rPr>
          <w:rFonts w:ascii="黑体" w:eastAsia="黑体" w:cs="宋体" w:hint="eastAsia"/>
          <w:sz w:val="30"/>
          <w:szCs w:val="30"/>
        </w:rPr>
        <w:t>开入量与时间计量</w:t>
      </w:r>
    </w:p>
    <w:p w14:paraId="747E6DCB" w14:textId="77777777" w:rsidR="007A18A8" w:rsidRPr="007A18A8" w:rsidRDefault="007A18A8" w:rsidP="007A18A8">
      <w:pPr>
        <w:snapToGrid w:val="0"/>
        <w:spacing w:beforeLines="50" w:before="156" w:afterLines="50" w:after="156"/>
        <w:ind w:firstLine="425"/>
        <w:rPr>
          <w:rFonts w:hAnsi="宋体"/>
          <w:sz w:val="28"/>
          <w:szCs w:val="28"/>
        </w:rPr>
      </w:pPr>
      <w:r w:rsidRPr="007A18A8">
        <w:rPr>
          <w:rFonts w:hAnsi="宋体"/>
          <w:sz w:val="28"/>
          <w:szCs w:val="28"/>
        </w:rPr>
        <w:t>4</w:t>
      </w:r>
      <w:r w:rsidRPr="007A18A8">
        <w:rPr>
          <w:rFonts w:hAnsi="宋体" w:hint="eastAsia"/>
          <w:sz w:val="28"/>
          <w:szCs w:val="28"/>
        </w:rPr>
        <w:t>对独立无极性输入端，空接点或</w:t>
      </w:r>
      <w:r w:rsidRPr="007A18A8">
        <w:rPr>
          <w:rFonts w:hAnsi="宋体" w:hint="eastAsia"/>
          <w:sz w:val="28"/>
          <w:szCs w:val="28"/>
        </w:rPr>
        <w:t>0-250V</w:t>
      </w:r>
      <w:r w:rsidRPr="007A18A8">
        <w:rPr>
          <w:rFonts w:hAnsi="宋体" w:hint="eastAsia"/>
          <w:sz w:val="28"/>
          <w:szCs w:val="28"/>
        </w:rPr>
        <w:t>电位。</w:t>
      </w:r>
    </w:p>
    <w:p w14:paraId="3146F973" w14:textId="01CBD1AF" w:rsidR="007A18A8" w:rsidRPr="007A18A8" w:rsidRDefault="007A18A8" w:rsidP="007A18A8">
      <w:pPr>
        <w:snapToGrid w:val="0"/>
        <w:spacing w:beforeLines="50" w:before="156" w:afterLines="50" w:after="156"/>
        <w:ind w:firstLine="425"/>
        <w:rPr>
          <w:rFonts w:hAnsi="宋体"/>
          <w:sz w:val="28"/>
          <w:szCs w:val="28"/>
        </w:rPr>
      </w:pPr>
      <w:r w:rsidRPr="007A18A8">
        <w:rPr>
          <w:rFonts w:hAnsi="宋体" w:hint="eastAsia"/>
          <w:sz w:val="28"/>
          <w:szCs w:val="28"/>
        </w:rPr>
        <w:t>计时器范围：</w:t>
      </w:r>
      <w:r w:rsidR="0038729F">
        <w:rPr>
          <w:rFonts w:hAnsi="宋体" w:hint="eastAsia"/>
          <w:sz w:val="28"/>
          <w:szCs w:val="28"/>
        </w:rPr>
        <w:t xml:space="preserve"> </w:t>
      </w:r>
      <w:r w:rsidRPr="007A18A8">
        <w:rPr>
          <w:rFonts w:hAnsi="宋体" w:hint="eastAsia"/>
          <w:sz w:val="28"/>
          <w:szCs w:val="28"/>
        </w:rPr>
        <w:t>1ms-9999.999s</w:t>
      </w:r>
      <w:r w:rsidRPr="007A18A8">
        <w:rPr>
          <w:rFonts w:hAnsi="宋体" w:hint="eastAsia"/>
          <w:sz w:val="28"/>
          <w:szCs w:val="28"/>
        </w:rPr>
        <w:t>。</w:t>
      </w:r>
    </w:p>
    <w:p w14:paraId="544D74EC" w14:textId="3B09CB5F" w:rsidR="0038729F" w:rsidRPr="0038729F" w:rsidRDefault="0038729F" w:rsidP="0038729F">
      <w:pPr>
        <w:snapToGrid w:val="0"/>
        <w:spacing w:beforeLines="50" w:before="156" w:afterLines="50" w:after="156"/>
        <w:ind w:firstLine="425"/>
        <w:rPr>
          <w:rFonts w:hAnsi="宋体"/>
          <w:sz w:val="28"/>
          <w:szCs w:val="28"/>
        </w:rPr>
      </w:pPr>
      <w:r w:rsidRPr="0038729F">
        <w:rPr>
          <w:rFonts w:hAnsi="宋体" w:hint="eastAsia"/>
          <w:sz w:val="28"/>
          <w:szCs w:val="28"/>
        </w:rPr>
        <w:t>时间精度：</w:t>
      </w:r>
      <w:r w:rsidRPr="0038729F">
        <w:rPr>
          <w:rFonts w:hAnsi="宋体"/>
          <w:sz w:val="28"/>
          <w:szCs w:val="28"/>
        </w:rPr>
        <w:tab/>
      </w:r>
      <w:r>
        <w:rPr>
          <w:rFonts w:hAnsi="宋体"/>
          <w:sz w:val="28"/>
          <w:szCs w:val="28"/>
        </w:rPr>
        <w:t xml:space="preserve"> </w:t>
      </w:r>
      <w:r w:rsidRPr="0038729F">
        <w:rPr>
          <w:rFonts w:hAnsi="宋体" w:hint="eastAsia"/>
          <w:sz w:val="28"/>
          <w:szCs w:val="28"/>
        </w:rPr>
        <w:t>误差≤±</w:t>
      </w:r>
      <w:r w:rsidRPr="0038729F">
        <w:rPr>
          <w:rFonts w:hAnsi="宋体" w:hint="eastAsia"/>
          <w:sz w:val="28"/>
          <w:szCs w:val="28"/>
        </w:rPr>
        <w:t>1ms(1-1000ms)</w:t>
      </w:r>
      <w:r w:rsidRPr="0038729F">
        <w:rPr>
          <w:rFonts w:hAnsi="宋体" w:hint="eastAsia"/>
          <w:sz w:val="28"/>
          <w:szCs w:val="28"/>
        </w:rPr>
        <w:t>；</w:t>
      </w:r>
    </w:p>
    <w:p w14:paraId="3A8B5CEC" w14:textId="77777777" w:rsidR="0038729F" w:rsidRPr="0038729F" w:rsidRDefault="0038729F" w:rsidP="0038729F">
      <w:pPr>
        <w:snapToGrid w:val="0"/>
        <w:spacing w:beforeLines="50" w:before="156" w:afterLines="50" w:after="156"/>
        <w:ind w:firstLineChars="800" w:firstLine="2240"/>
        <w:rPr>
          <w:rFonts w:hAnsi="宋体"/>
          <w:sz w:val="28"/>
          <w:szCs w:val="28"/>
        </w:rPr>
      </w:pPr>
      <w:r w:rsidRPr="0038729F">
        <w:rPr>
          <w:rFonts w:hAnsi="宋体" w:hint="eastAsia"/>
          <w:sz w:val="28"/>
          <w:szCs w:val="28"/>
        </w:rPr>
        <w:t>误差≤±</w:t>
      </w:r>
      <w:r w:rsidRPr="0038729F">
        <w:rPr>
          <w:rFonts w:hAnsi="宋体" w:hint="eastAsia"/>
          <w:sz w:val="28"/>
          <w:szCs w:val="28"/>
        </w:rPr>
        <w:t>0.1%(1-9999.999s)</w:t>
      </w:r>
      <w:r w:rsidRPr="0038729F">
        <w:rPr>
          <w:rFonts w:hAnsi="宋体" w:hint="eastAsia"/>
          <w:sz w:val="28"/>
          <w:szCs w:val="28"/>
        </w:rPr>
        <w:t>。</w:t>
      </w:r>
    </w:p>
    <w:p w14:paraId="49CA208D" w14:textId="77777777" w:rsidR="007A18A8" w:rsidRPr="007A18A8" w:rsidRDefault="007A18A8" w:rsidP="007A18A8">
      <w:pPr>
        <w:snapToGrid w:val="0"/>
        <w:spacing w:beforeLines="50" w:before="156" w:afterLines="50" w:after="156"/>
        <w:ind w:firstLine="425"/>
        <w:rPr>
          <w:rFonts w:hAnsi="宋体"/>
          <w:sz w:val="28"/>
          <w:szCs w:val="28"/>
        </w:rPr>
      </w:pPr>
      <w:r w:rsidRPr="007A18A8">
        <w:rPr>
          <w:rFonts w:hAnsi="宋体" w:hint="eastAsia"/>
          <w:sz w:val="28"/>
          <w:szCs w:val="28"/>
        </w:rPr>
        <w:t>分辨率：</w:t>
      </w:r>
      <w:r w:rsidRPr="007A18A8">
        <w:rPr>
          <w:rFonts w:hAnsi="宋体" w:hint="eastAsia"/>
          <w:sz w:val="28"/>
          <w:szCs w:val="28"/>
        </w:rPr>
        <w:t>1ms</w:t>
      </w:r>
      <w:r w:rsidRPr="007A18A8">
        <w:rPr>
          <w:rFonts w:hAnsi="宋体" w:hint="eastAsia"/>
          <w:sz w:val="28"/>
          <w:szCs w:val="28"/>
        </w:rPr>
        <w:t>。</w:t>
      </w:r>
    </w:p>
    <w:p w14:paraId="5EB75325" w14:textId="09E4596B" w:rsidR="00C61640" w:rsidRPr="001403EA" w:rsidRDefault="0009128F" w:rsidP="003863F9">
      <w:pPr>
        <w:snapToGrid w:val="0"/>
        <w:spacing w:beforeLines="50" w:before="156" w:afterLines="50" w:after="156"/>
        <w:ind w:firstLine="425"/>
        <w:rPr>
          <w:rFonts w:ascii="黑体" w:eastAsia="黑体" w:cs="宋体"/>
          <w:sz w:val="30"/>
          <w:szCs w:val="30"/>
        </w:rPr>
      </w:pPr>
      <w:r>
        <w:rPr>
          <w:rFonts w:ascii="黑体" w:eastAsia="黑体" w:cs="宋体" w:hint="eastAsia"/>
          <w:sz w:val="30"/>
          <w:szCs w:val="30"/>
        </w:rPr>
        <w:t>3.</w:t>
      </w:r>
      <w:r w:rsidR="007A18A8">
        <w:rPr>
          <w:rFonts w:ascii="黑体" w:eastAsia="黑体" w:cs="宋体"/>
          <w:sz w:val="30"/>
          <w:szCs w:val="30"/>
        </w:rPr>
        <w:t>7</w:t>
      </w:r>
      <w:r w:rsidR="006A75A9">
        <w:rPr>
          <w:rFonts w:ascii="黑体" w:eastAsia="黑体" w:cs="宋体" w:hint="eastAsia"/>
          <w:sz w:val="30"/>
          <w:szCs w:val="30"/>
        </w:rPr>
        <w:t>开出量</w:t>
      </w:r>
    </w:p>
    <w:p w14:paraId="6FA0A862" w14:textId="77777777" w:rsidR="007A18A8" w:rsidRPr="007A18A8" w:rsidRDefault="007A18A8" w:rsidP="007A18A8">
      <w:pPr>
        <w:snapToGrid w:val="0"/>
        <w:spacing w:beforeLines="50" w:before="156" w:afterLines="50" w:after="156"/>
        <w:ind w:firstLine="425"/>
        <w:rPr>
          <w:rFonts w:hAnsi="宋体"/>
          <w:sz w:val="28"/>
          <w:szCs w:val="28"/>
        </w:rPr>
      </w:pPr>
      <w:bookmarkStart w:id="13" w:name="_Toc13693"/>
      <w:bookmarkStart w:id="14" w:name="_Toc279677198"/>
      <w:bookmarkEnd w:id="7"/>
      <w:bookmarkEnd w:id="8"/>
      <w:r w:rsidRPr="007A18A8">
        <w:rPr>
          <w:rFonts w:hAnsi="宋体" w:hint="eastAsia"/>
          <w:sz w:val="28"/>
          <w:szCs w:val="28"/>
        </w:rPr>
        <w:t>4</w:t>
      </w:r>
      <w:r w:rsidRPr="007A18A8">
        <w:rPr>
          <w:rFonts w:hAnsi="宋体" w:hint="eastAsia"/>
          <w:sz w:val="28"/>
          <w:szCs w:val="28"/>
        </w:rPr>
        <w:t>组可编程辅助空接点，其中</w:t>
      </w:r>
      <w:r w:rsidRPr="007A18A8">
        <w:rPr>
          <w:rFonts w:hAnsi="宋体" w:hint="eastAsia"/>
          <w:sz w:val="28"/>
          <w:szCs w:val="28"/>
        </w:rPr>
        <w:t>2</w:t>
      </w:r>
      <w:r w:rsidRPr="007A18A8">
        <w:rPr>
          <w:rFonts w:hAnsi="宋体" w:hint="eastAsia"/>
          <w:sz w:val="28"/>
          <w:szCs w:val="28"/>
        </w:rPr>
        <w:t>组为快速接点</w:t>
      </w:r>
      <w:r w:rsidRPr="007A18A8">
        <w:rPr>
          <w:rFonts w:hAnsi="宋体" w:hint="eastAsia"/>
          <w:sz w:val="28"/>
          <w:szCs w:val="28"/>
        </w:rPr>
        <w:t>(</w:t>
      </w:r>
      <w:r w:rsidRPr="007A18A8">
        <w:rPr>
          <w:rFonts w:hAnsi="宋体" w:hint="eastAsia"/>
          <w:sz w:val="28"/>
          <w:szCs w:val="28"/>
        </w:rPr>
        <w:t>响应时间</w:t>
      </w:r>
      <w:r w:rsidRPr="007A18A8">
        <w:rPr>
          <w:rFonts w:hAnsi="宋体" w:hint="eastAsia"/>
          <w:sz w:val="28"/>
          <w:szCs w:val="28"/>
        </w:rPr>
        <w:t>&lt;</w:t>
      </w:r>
      <w:r w:rsidRPr="007A18A8">
        <w:rPr>
          <w:rFonts w:hAnsi="宋体"/>
          <w:sz w:val="28"/>
          <w:szCs w:val="28"/>
        </w:rPr>
        <w:t>100us)</w:t>
      </w:r>
      <w:r w:rsidRPr="007A18A8">
        <w:rPr>
          <w:rFonts w:hAnsi="宋体" w:hint="eastAsia"/>
          <w:sz w:val="28"/>
          <w:szCs w:val="28"/>
        </w:rPr>
        <w:t>。</w:t>
      </w:r>
    </w:p>
    <w:p w14:paraId="0168BC27" w14:textId="77777777" w:rsidR="007A18A8" w:rsidRPr="007A18A8" w:rsidRDefault="007A18A8" w:rsidP="007A18A8">
      <w:pPr>
        <w:snapToGrid w:val="0"/>
        <w:spacing w:beforeLines="50" w:before="156" w:afterLines="50" w:after="156"/>
        <w:ind w:firstLine="425"/>
        <w:rPr>
          <w:rFonts w:hAnsi="宋体"/>
          <w:sz w:val="28"/>
          <w:szCs w:val="28"/>
        </w:rPr>
      </w:pPr>
      <w:r w:rsidRPr="007A18A8">
        <w:rPr>
          <w:rFonts w:hAnsi="宋体" w:hint="eastAsia"/>
          <w:sz w:val="28"/>
          <w:szCs w:val="28"/>
        </w:rPr>
        <w:t>接点容量：</w:t>
      </w:r>
      <w:r w:rsidRPr="007A18A8">
        <w:rPr>
          <w:rFonts w:hAnsi="宋体" w:hint="eastAsia"/>
          <w:sz w:val="28"/>
          <w:szCs w:val="28"/>
        </w:rPr>
        <w:t>0-250V</w:t>
      </w:r>
      <w:r w:rsidRPr="007A18A8">
        <w:rPr>
          <w:rFonts w:hAnsi="宋体" w:hint="eastAsia"/>
          <w:sz w:val="28"/>
          <w:szCs w:val="28"/>
        </w:rPr>
        <w:t>，</w:t>
      </w:r>
      <w:r w:rsidRPr="007A18A8">
        <w:rPr>
          <w:rFonts w:hAnsi="宋体" w:hint="eastAsia"/>
          <w:sz w:val="28"/>
          <w:szCs w:val="28"/>
        </w:rPr>
        <w:t>0.5A</w:t>
      </w:r>
      <w:r w:rsidRPr="007A18A8">
        <w:rPr>
          <w:rFonts w:hAnsi="宋体" w:hint="eastAsia"/>
          <w:sz w:val="28"/>
          <w:szCs w:val="28"/>
        </w:rPr>
        <w:t>。</w:t>
      </w:r>
    </w:p>
    <w:p w14:paraId="20A1B400" w14:textId="7ABC6F2F" w:rsidR="00C6617C" w:rsidRPr="00C6617C" w:rsidRDefault="00C6617C" w:rsidP="00C6617C">
      <w:pPr>
        <w:snapToGrid w:val="0"/>
        <w:spacing w:beforeLines="50" w:before="156" w:afterLines="50" w:after="156"/>
        <w:ind w:firstLine="425"/>
        <w:rPr>
          <w:rFonts w:ascii="黑体" w:eastAsia="黑体" w:cs="宋体"/>
          <w:sz w:val="30"/>
          <w:szCs w:val="30"/>
        </w:rPr>
      </w:pPr>
      <w:r>
        <w:rPr>
          <w:rFonts w:ascii="黑体" w:eastAsia="黑体" w:cs="宋体"/>
          <w:sz w:val="30"/>
          <w:szCs w:val="30"/>
        </w:rPr>
        <w:t>3.</w:t>
      </w:r>
      <w:r w:rsidR="0075538A">
        <w:rPr>
          <w:rFonts w:ascii="黑体" w:eastAsia="黑体" w:cs="宋体"/>
          <w:sz w:val="30"/>
          <w:szCs w:val="30"/>
        </w:rPr>
        <w:t>8</w:t>
      </w:r>
      <w:r w:rsidRPr="00C6617C">
        <w:rPr>
          <w:rFonts w:ascii="黑体" w:eastAsia="黑体" w:cs="宋体" w:hint="eastAsia"/>
          <w:sz w:val="30"/>
          <w:szCs w:val="30"/>
        </w:rPr>
        <w:t>精确同步时间输入</w:t>
      </w:r>
    </w:p>
    <w:p w14:paraId="2E94EE9E" w14:textId="77777777" w:rsidR="007A18A8" w:rsidRPr="007A18A8" w:rsidRDefault="007A18A8" w:rsidP="007A18A8">
      <w:pPr>
        <w:snapToGrid w:val="0"/>
        <w:spacing w:beforeLines="50" w:before="156" w:afterLines="50" w:after="156"/>
        <w:ind w:firstLine="425"/>
        <w:rPr>
          <w:rFonts w:hAnsi="宋体"/>
          <w:sz w:val="28"/>
          <w:szCs w:val="28"/>
        </w:rPr>
      </w:pPr>
      <w:r w:rsidRPr="007A18A8">
        <w:rPr>
          <w:rFonts w:hAnsi="宋体" w:hint="eastAsia"/>
          <w:sz w:val="28"/>
          <w:szCs w:val="28"/>
        </w:rPr>
        <w:t>IRIG-B</w:t>
      </w:r>
      <w:r w:rsidRPr="007A18A8">
        <w:rPr>
          <w:rFonts w:hAnsi="宋体" w:hint="eastAsia"/>
          <w:sz w:val="28"/>
          <w:szCs w:val="28"/>
        </w:rPr>
        <w:t>码精确同步时间输入。</w:t>
      </w:r>
    </w:p>
    <w:p w14:paraId="2292EC28" w14:textId="77777777" w:rsidR="007A18A8" w:rsidRPr="007A18A8" w:rsidRDefault="007A18A8" w:rsidP="007A18A8">
      <w:pPr>
        <w:snapToGrid w:val="0"/>
        <w:spacing w:beforeLines="50" w:before="156" w:afterLines="50" w:after="156"/>
        <w:ind w:firstLine="425"/>
        <w:rPr>
          <w:rFonts w:hAnsi="宋体"/>
          <w:sz w:val="28"/>
          <w:szCs w:val="28"/>
        </w:rPr>
      </w:pPr>
      <w:r w:rsidRPr="007A18A8">
        <w:rPr>
          <w:rFonts w:hAnsi="宋体" w:hint="eastAsia"/>
          <w:sz w:val="28"/>
          <w:szCs w:val="28"/>
        </w:rPr>
        <w:t>具有时钟信号中断时的精确守时功能。</w:t>
      </w:r>
    </w:p>
    <w:p w14:paraId="797A7C51" w14:textId="77777777" w:rsidR="007A18A8" w:rsidRPr="007A18A8" w:rsidRDefault="007A18A8" w:rsidP="007A18A8">
      <w:pPr>
        <w:snapToGrid w:val="0"/>
        <w:spacing w:beforeLines="50" w:before="156" w:afterLines="50" w:after="156"/>
        <w:ind w:firstLine="425"/>
        <w:rPr>
          <w:rFonts w:hAnsi="宋体"/>
          <w:sz w:val="28"/>
          <w:szCs w:val="28"/>
        </w:rPr>
      </w:pPr>
      <w:r w:rsidRPr="007A18A8">
        <w:rPr>
          <w:rFonts w:hAnsi="宋体" w:hint="eastAsia"/>
          <w:sz w:val="28"/>
          <w:szCs w:val="28"/>
        </w:rPr>
        <w:lastRenderedPageBreak/>
        <w:t>时间精确度：误差≤</w:t>
      </w:r>
      <w:r w:rsidRPr="007A18A8">
        <w:rPr>
          <w:rFonts w:hAnsi="宋体" w:hint="eastAsia"/>
          <w:sz w:val="28"/>
          <w:szCs w:val="28"/>
        </w:rPr>
        <w:t>2</w:t>
      </w:r>
      <w:r w:rsidRPr="007A18A8">
        <w:rPr>
          <w:rFonts w:hAnsi="宋体" w:hint="eastAsia"/>
          <w:sz w:val="28"/>
          <w:szCs w:val="28"/>
        </w:rPr>
        <w:t>μ</w:t>
      </w:r>
      <w:r w:rsidRPr="007A18A8">
        <w:rPr>
          <w:rFonts w:hAnsi="宋体" w:hint="eastAsia"/>
          <w:sz w:val="28"/>
          <w:szCs w:val="28"/>
        </w:rPr>
        <w:t>S</w:t>
      </w:r>
      <w:r w:rsidRPr="007A18A8">
        <w:rPr>
          <w:rFonts w:hAnsi="宋体" w:hint="eastAsia"/>
          <w:sz w:val="28"/>
          <w:szCs w:val="28"/>
        </w:rPr>
        <w:t>。</w:t>
      </w:r>
    </w:p>
    <w:p w14:paraId="4065D16B" w14:textId="5912E87F" w:rsidR="00C6617C" w:rsidRPr="00C6617C" w:rsidRDefault="00F85AF7" w:rsidP="00C6617C">
      <w:pPr>
        <w:snapToGrid w:val="0"/>
        <w:spacing w:beforeLines="50" w:before="156" w:afterLines="50" w:after="156"/>
        <w:ind w:firstLine="425"/>
        <w:rPr>
          <w:rFonts w:ascii="黑体" w:eastAsia="黑体" w:cs="宋体"/>
          <w:sz w:val="30"/>
          <w:szCs w:val="30"/>
        </w:rPr>
      </w:pPr>
      <w:r>
        <w:rPr>
          <w:rFonts w:ascii="黑体" w:eastAsia="黑体" w:cs="宋体"/>
          <w:sz w:val="30"/>
          <w:szCs w:val="30"/>
        </w:rPr>
        <w:t>3.</w:t>
      </w:r>
      <w:r w:rsidR="0075538A">
        <w:rPr>
          <w:rFonts w:ascii="黑体" w:eastAsia="黑体" w:cs="宋体"/>
          <w:sz w:val="30"/>
          <w:szCs w:val="30"/>
        </w:rPr>
        <w:t>9</w:t>
      </w:r>
      <w:r w:rsidR="00C6617C">
        <w:rPr>
          <w:rFonts w:ascii="黑体" w:eastAsia="黑体" w:cs="宋体" w:hint="eastAsia"/>
          <w:sz w:val="30"/>
          <w:szCs w:val="30"/>
        </w:rPr>
        <w:t>操作界面</w:t>
      </w:r>
    </w:p>
    <w:bookmarkEnd w:id="13"/>
    <w:p w14:paraId="59B146D0" w14:textId="77777777" w:rsidR="0075538A" w:rsidRPr="0075538A" w:rsidRDefault="0075538A" w:rsidP="00062078">
      <w:pPr>
        <w:spacing w:line="600" w:lineRule="exact"/>
        <w:ind w:firstLineChars="200" w:firstLine="560"/>
        <w:rPr>
          <w:rFonts w:hAnsi="宋体"/>
          <w:sz w:val="28"/>
          <w:szCs w:val="28"/>
        </w:rPr>
      </w:pPr>
      <w:r w:rsidRPr="0075538A">
        <w:rPr>
          <w:rFonts w:hAnsi="宋体" w:hint="eastAsia"/>
          <w:sz w:val="28"/>
          <w:szCs w:val="28"/>
        </w:rPr>
        <w:t>内置工控机，不用外接计算机就能独立实现所有测试功能。</w:t>
      </w:r>
    </w:p>
    <w:p w14:paraId="00F673A1" w14:textId="77777777" w:rsidR="0075538A" w:rsidRPr="0075538A" w:rsidRDefault="0075538A" w:rsidP="00062078">
      <w:pPr>
        <w:spacing w:line="600" w:lineRule="exact"/>
        <w:ind w:firstLineChars="200" w:firstLine="560"/>
        <w:rPr>
          <w:rFonts w:hAnsi="宋体"/>
          <w:sz w:val="28"/>
          <w:szCs w:val="28"/>
        </w:rPr>
      </w:pPr>
      <w:r w:rsidRPr="0075538A">
        <w:rPr>
          <w:rFonts w:hAnsi="宋体" w:hint="eastAsia"/>
          <w:sz w:val="28"/>
          <w:szCs w:val="28"/>
        </w:rPr>
        <w:t>运行</w:t>
      </w:r>
      <w:r w:rsidRPr="0075538A">
        <w:rPr>
          <w:rFonts w:hAnsi="宋体" w:hint="eastAsia"/>
          <w:sz w:val="28"/>
          <w:szCs w:val="28"/>
        </w:rPr>
        <w:t>Windows</w:t>
      </w:r>
      <w:r w:rsidRPr="0075538A">
        <w:rPr>
          <w:rFonts w:hAnsi="宋体"/>
          <w:sz w:val="28"/>
          <w:szCs w:val="28"/>
        </w:rPr>
        <w:t xml:space="preserve"> </w:t>
      </w:r>
      <w:proofErr w:type="spellStart"/>
      <w:r w:rsidRPr="0075538A">
        <w:rPr>
          <w:rFonts w:hAnsi="宋体" w:hint="eastAsia"/>
          <w:sz w:val="28"/>
          <w:szCs w:val="28"/>
        </w:rPr>
        <w:t>XP</w:t>
      </w:r>
      <w:r w:rsidRPr="0075538A">
        <w:rPr>
          <w:rFonts w:hAnsi="宋体"/>
          <w:sz w:val="28"/>
          <w:szCs w:val="28"/>
        </w:rPr>
        <w:t>e</w:t>
      </w:r>
      <w:proofErr w:type="spellEnd"/>
      <w:r w:rsidRPr="0075538A">
        <w:rPr>
          <w:rFonts w:hAnsi="宋体" w:hint="eastAsia"/>
          <w:sz w:val="28"/>
          <w:szCs w:val="28"/>
        </w:rPr>
        <w:t>嵌入式操作系统及</w:t>
      </w:r>
      <w:r w:rsidRPr="0075538A">
        <w:rPr>
          <w:rFonts w:hAnsi="宋体" w:hint="eastAsia"/>
          <w:sz w:val="28"/>
          <w:szCs w:val="28"/>
        </w:rPr>
        <w:t>Windows</w:t>
      </w:r>
      <w:r w:rsidRPr="0075538A">
        <w:rPr>
          <w:rFonts w:hAnsi="宋体" w:hint="eastAsia"/>
          <w:sz w:val="28"/>
          <w:szCs w:val="28"/>
        </w:rPr>
        <w:t>界面的测试软件。</w:t>
      </w:r>
    </w:p>
    <w:p w14:paraId="09BEA7B5" w14:textId="77777777" w:rsidR="0075538A" w:rsidRPr="0075538A" w:rsidRDefault="0075538A" w:rsidP="00062078">
      <w:pPr>
        <w:spacing w:line="600" w:lineRule="exact"/>
        <w:ind w:firstLineChars="200" w:firstLine="560"/>
        <w:rPr>
          <w:rFonts w:hAnsi="宋体"/>
          <w:sz w:val="28"/>
          <w:szCs w:val="28"/>
        </w:rPr>
      </w:pPr>
      <w:r w:rsidRPr="0075538A">
        <w:rPr>
          <w:rFonts w:hAnsi="宋体" w:hint="eastAsia"/>
          <w:sz w:val="28"/>
          <w:szCs w:val="28"/>
        </w:rPr>
        <w:t>1</w:t>
      </w:r>
      <w:r w:rsidRPr="0075538A">
        <w:rPr>
          <w:rFonts w:hAnsi="宋体"/>
          <w:sz w:val="28"/>
          <w:szCs w:val="28"/>
        </w:rPr>
        <w:t>0.4</w:t>
      </w:r>
      <w:r w:rsidRPr="0075538A">
        <w:rPr>
          <w:rFonts w:hAnsi="宋体" w:hint="eastAsia"/>
          <w:sz w:val="28"/>
          <w:szCs w:val="28"/>
        </w:rPr>
        <w:t>吋</w:t>
      </w:r>
      <w:r w:rsidRPr="0075538A">
        <w:rPr>
          <w:rFonts w:hAnsi="宋体" w:hint="eastAsia"/>
          <w:sz w:val="28"/>
          <w:szCs w:val="28"/>
        </w:rPr>
        <w:t>1</w:t>
      </w:r>
      <w:r w:rsidRPr="0075538A">
        <w:rPr>
          <w:rFonts w:hAnsi="宋体"/>
          <w:sz w:val="28"/>
          <w:szCs w:val="28"/>
        </w:rPr>
        <w:t>024</w:t>
      </w:r>
      <w:r w:rsidRPr="0075538A">
        <w:rPr>
          <w:rFonts w:hAnsi="宋体" w:hint="eastAsia"/>
          <w:sz w:val="28"/>
          <w:szCs w:val="28"/>
        </w:rPr>
        <w:t>ⅹ</w:t>
      </w:r>
      <w:r w:rsidRPr="0075538A">
        <w:rPr>
          <w:rFonts w:hAnsi="宋体"/>
          <w:sz w:val="28"/>
          <w:szCs w:val="28"/>
        </w:rPr>
        <w:t>768</w:t>
      </w:r>
      <w:r w:rsidRPr="0075538A">
        <w:rPr>
          <w:rFonts w:hAnsi="宋体" w:hint="eastAsia"/>
          <w:sz w:val="28"/>
          <w:szCs w:val="28"/>
        </w:rPr>
        <w:t>ⅹ</w:t>
      </w:r>
      <w:r w:rsidRPr="0075538A">
        <w:rPr>
          <w:rFonts w:hAnsi="宋体" w:hint="eastAsia"/>
          <w:sz w:val="28"/>
          <w:szCs w:val="28"/>
        </w:rPr>
        <w:t>1</w:t>
      </w:r>
      <w:r w:rsidRPr="0075538A">
        <w:rPr>
          <w:rFonts w:hAnsi="宋体"/>
          <w:sz w:val="28"/>
          <w:szCs w:val="28"/>
        </w:rPr>
        <w:t>6</w:t>
      </w:r>
      <w:r w:rsidRPr="0075538A">
        <w:rPr>
          <w:rFonts w:hAnsi="宋体" w:hint="eastAsia"/>
          <w:sz w:val="28"/>
          <w:szCs w:val="28"/>
        </w:rPr>
        <w:t>b</w:t>
      </w:r>
      <w:r w:rsidRPr="0075538A">
        <w:rPr>
          <w:rFonts w:hAnsi="宋体" w:hint="eastAsia"/>
          <w:sz w:val="28"/>
          <w:szCs w:val="28"/>
        </w:rPr>
        <w:t>彩色液晶屏，触控板和键盘操作。</w:t>
      </w:r>
    </w:p>
    <w:p w14:paraId="00139100" w14:textId="77777777" w:rsidR="00062078" w:rsidRPr="00062078" w:rsidRDefault="00062078" w:rsidP="00062078">
      <w:pPr>
        <w:spacing w:line="600" w:lineRule="exact"/>
        <w:ind w:firstLineChars="200" w:firstLine="560"/>
        <w:rPr>
          <w:rFonts w:hAnsi="宋体"/>
          <w:sz w:val="28"/>
          <w:szCs w:val="28"/>
        </w:rPr>
      </w:pPr>
      <w:r w:rsidRPr="00062078">
        <w:rPr>
          <w:rFonts w:hAnsi="宋体"/>
          <w:sz w:val="28"/>
          <w:szCs w:val="28"/>
        </w:rPr>
        <w:t>2</w:t>
      </w:r>
      <w:r w:rsidRPr="00062078">
        <w:rPr>
          <w:rFonts w:hAnsi="宋体" w:hint="eastAsia"/>
          <w:sz w:val="28"/>
          <w:szCs w:val="28"/>
        </w:rPr>
        <w:t>个</w:t>
      </w:r>
      <w:r w:rsidRPr="00062078">
        <w:rPr>
          <w:rFonts w:hAnsi="宋体" w:hint="eastAsia"/>
          <w:sz w:val="28"/>
          <w:szCs w:val="28"/>
        </w:rPr>
        <w:t>USB</w:t>
      </w:r>
      <w:r w:rsidRPr="00062078">
        <w:rPr>
          <w:rFonts w:hAnsi="宋体" w:hint="eastAsia"/>
          <w:sz w:val="28"/>
          <w:szCs w:val="28"/>
        </w:rPr>
        <w:t>接口，外接</w:t>
      </w:r>
      <w:r w:rsidRPr="00062078">
        <w:rPr>
          <w:rFonts w:hAnsi="宋体" w:hint="eastAsia"/>
          <w:sz w:val="28"/>
          <w:szCs w:val="28"/>
        </w:rPr>
        <w:t>USB</w:t>
      </w:r>
      <w:r w:rsidRPr="00062078">
        <w:rPr>
          <w:rFonts w:hAnsi="宋体"/>
          <w:sz w:val="28"/>
          <w:szCs w:val="28"/>
        </w:rPr>
        <w:t xml:space="preserve"> W</w:t>
      </w:r>
      <w:r w:rsidRPr="00062078">
        <w:rPr>
          <w:rFonts w:hAnsi="宋体" w:hint="eastAsia"/>
          <w:sz w:val="28"/>
          <w:szCs w:val="28"/>
        </w:rPr>
        <w:t>IFI</w:t>
      </w:r>
      <w:r w:rsidRPr="00062078">
        <w:rPr>
          <w:rFonts w:hAnsi="宋体" w:hint="eastAsia"/>
          <w:sz w:val="28"/>
          <w:szCs w:val="28"/>
        </w:rPr>
        <w:t>模块、</w:t>
      </w:r>
      <w:r w:rsidRPr="00062078">
        <w:rPr>
          <w:rFonts w:hAnsi="宋体" w:hint="eastAsia"/>
          <w:sz w:val="28"/>
          <w:szCs w:val="28"/>
        </w:rPr>
        <w:t>USB</w:t>
      </w:r>
      <w:r w:rsidRPr="00062078">
        <w:rPr>
          <w:rFonts w:hAnsi="宋体"/>
          <w:sz w:val="28"/>
          <w:szCs w:val="28"/>
        </w:rPr>
        <w:t xml:space="preserve"> 4</w:t>
      </w:r>
      <w:r w:rsidRPr="00062078">
        <w:rPr>
          <w:rFonts w:hAnsi="宋体" w:hint="eastAsia"/>
          <w:sz w:val="28"/>
          <w:szCs w:val="28"/>
        </w:rPr>
        <w:t>G</w:t>
      </w:r>
      <w:r w:rsidRPr="00062078">
        <w:rPr>
          <w:rFonts w:hAnsi="宋体" w:hint="eastAsia"/>
          <w:sz w:val="28"/>
          <w:szCs w:val="28"/>
        </w:rPr>
        <w:t>模块、</w:t>
      </w:r>
      <w:r w:rsidRPr="00062078">
        <w:rPr>
          <w:rFonts w:hAnsi="宋体" w:hint="eastAsia"/>
          <w:sz w:val="28"/>
          <w:szCs w:val="28"/>
        </w:rPr>
        <w:t>USB</w:t>
      </w:r>
      <w:r w:rsidRPr="00062078">
        <w:rPr>
          <w:rFonts w:hAnsi="宋体"/>
          <w:sz w:val="28"/>
          <w:szCs w:val="28"/>
        </w:rPr>
        <w:t xml:space="preserve"> </w:t>
      </w:r>
      <w:r w:rsidRPr="00062078">
        <w:rPr>
          <w:rFonts w:hAnsi="宋体" w:hint="eastAsia"/>
          <w:sz w:val="28"/>
          <w:szCs w:val="28"/>
        </w:rPr>
        <w:t>LAN</w:t>
      </w:r>
      <w:r w:rsidRPr="00062078">
        <w:rPr>
          <w:rFonts w:hAnsi="宋体" w:hint="eastAsia"/>
          <w:sz w:val="28"/>
          <w:szCs w:val="28"/>
        </w:rPr>
        <w:t>模块扩展通讯端口，也可外接键盘、鼠标操作，还可通过</w:t>
      </w:r>
      <w:r w:rsidRPr="00062078">
        <w:rPr>
          <w:rFonts w:hAnsi="宋体" w:hint="eastAsia"/>
          <w:sz w:val="28"/>
          <w:szCs w:val="28"/>
        </w:rPr>
        <w:t>U</w:t>
      </w:r>
      <w:r w:rsidRPr="00062078">
        <w:rPr>
          <w:rFonts w:hAnsi="宋体" w:hint="eastAsia"/>
          <w:sz w:val="28"/>
          <w:szCs w:val="28"/>
        </w:rPr>
        <w:t>盘交换数据和软件升级。</w:t>
      </w:r>
    </w:p>
    <w:p w14:paraId="09AE6B1F" w14:textId="77777777" w:rsidR="00062078" w:rsidRPr="00062078" w:rsidRDefault="00062078" w:rsidP="00062078">
      <w:pPr>
        <w:spacing w:line="600" w:lineRule="exact"/>
        <w:ind w:firstLineChars="200" w:firstLine="560"/>
        <w:rPr>
          <w:rFonts w:hAnsi="宋体"/>
          <w:sz w:val="28"/>
          <w:szCs w:val="28"/>
        </w:rPr>
      </w:pPr>
      <w:r w:rsidRPr="00062078">
        <w:rPr>
          <w:rFonts w:hAnsi="宋体" w:hint="eastAsia"/>
          <w:sz w:val="28"/>
          <w:szCs w:val="28"/>
        </w:rPr>
        <w:t>配置网口，外接电脑调试仪器硬件。</w:t>
      </w:r>
    </w:p>
    <w:p w14:paraId="3A328BE9" w14:textId="49A30B3A" w:rsidR="00F85AF7" w:rsidRPr="00F85AF7" w:rsidRDefault="00F85AF7" w:rsidP="00F85AF7">
      <w:pPr>
        <w:snapToGrid w:val="0"/>
        <w:spacing w:beforeLines="50" w:before="156" w:afterLines="50" w:after="156"/>
        <w:ind w:firstLine="425"/>
        <w:rPr>
          <w:rFonts w:ascii="黑体" w:eastAsia="黑体" w:cs="宋体"/>
          <w:sz w:val="30"/>
          <w:szCs w:val="30"/>
        </w:rPr>
      </w:pPr>
      <w:r>
        <w:rPr>
          <w:rFonts w:ascii="黑体" w:eastAsia="黑体" w:cs="宋体"/>
          <w:sz w:val="30"/>
          <w:szCs w:val="30"/>
        </w:rPr>
        <w:t>3.</w:t>
      </w:r>
      <w:r w:rsidR="0075538A">
        <w:rPr>
          <w:rFonts w:ascii="黑体" w:eastAsia="黑体" w:cs="宋体"/>
          <w:sz w:val="30"/>
          <w:szCs w:val="30"/>
        </w:rPr>
        <w:t>10</w:t>
      </w:r>
      <w:r w:rsidRPr="00F85AF7">
        <w:rPr>
          <w:rFonts w:ascii="黑体" w:eastAsia="黑体" w:cs="宋体"/>
          <w:sz w:val="30"/>
          <w:szCs w:val="30"/>
        </w:rPr>
        <w:t xml:space="preserve"> </w:t>
      </w:r>
      <w:r w:rsidRPr="00F85AF7">
        <w:rPr>
          <w:rFonts w:ascii="黑体" w:eastAsia="黑体" w:cs="宋体" w:hint="eastAsia"/>
          <w:sz w:val="30"/>
          <w:szCs w:val="30"/>
        </w:rPr>
        <w:t>供电电源和环境要求</w:t>
      </w:r>
      <w:r w:rsidRPr="00F85AF7">
        <w:rPr>
          <w:rFonts w:ascii="黑体" w:eastAsia="黑体" w:cs="宋体"/>
          <w:sz w:val="30"/>
          <w:szCs w:val="30"/>
        </w:rPr>
        <w:t xml:space="preserve"> </w:t>
      </w:r>
    </w:p>
    <w:p w14:paraId="3F2AC5E5" w14:textId="77777777" w:rsidR="0075538A" w:rsidRPr="0075538A" w:rsidRDefault="0075538A" w:rsidP="00027222">
      <w:pPr>
        <w:spacing w:line="600" w:lineRule="exact"/>
        <w:ind w:firstLineChars="200" w:firstLine="560"/>
        <w:rPr>
          <w:rFonts w:hAnsi="宋体"/>
          <w:sz w:val="28"/>
          <w:szCs w:val="28"/>
        </w:rPr>
      </w:pPr>
      <w:r w:rsidRPr="0075538A">
        <w:rPr>
          <w:rFonts w:hAnsi="宋体" w:hint="eastAsia"/>
          <w:sz w:val="28"/>
          <w:szCs w:val="28"/>
        </w:rPr>
        <w:t>供电方式：内部锂电池供电，外接充电器输入</w:t>
      </w:r>
      <w:r w:rsidRPr="0075538A">
        <w:rPr>
          <w:rFonts w:hAnsi="宋体"/>
          <w:sz w:val="28"/>
          <w:szCs w:val="28"/>
        </w:rPr>
        <w:t>100V~253VAC/0.5</w:t>
      </w:r>
      <w:r w:rsidRPr="0075538A">
        <w:rPr>
          <w:rFonts w:hAnsi="宋体" w:hint="eastAsia"/>
          <w:sz w:val="28"/>
          <w:szCs w:val="28"/>
        </w:rPr>
        <w:t>A</w:t>
      </w:r>
      <w:r w:rsidRPr="0075538A">
        <w:rPr>
          <w:rFonts w:hAnsi="宋体" w:hint="eastAsia"/>
          <w:sz w:val="28"/>
          <w:szCs w:val="28"/>
        </w:rPr>
        <w:t>、输出</w:t>
      </w:r>
      <w:r w:rsidRPr="0075538A">
        <w:rPr>
          <w:rFonts w:hAnsi="宋体" w:hint="eastAsia"/>
          <w:sz w:val="28"/>
          <w:szCs w:val="28"/>
        </w:rPr>
        <w:t>DC</w:t>
      </w:r>
      <w:r w:rsidRPr="0075538A">
        <w:rPr>
          <w:rFonts w:hAnsi="宋体"/>
          <w:sz w:val="28"/>
          <w:szCs w:val="28"/>
        </w:rPr>
        <w:t>12</w:t>
      </w:r>
      <w:r w:rsidRPr="0075538A">
        <w:rPr>
          <w:rFonts w:hAnsi="宋体" w:hint="eastAsia"/>
          <w:sz w:val="28"/>
          <w:szCs w:val="28"/>
        </w:rPr>
        <w:t>V</w:t>
      </w:r>
      <w:r w:rsidRPr="0075538A">
        <w:rPr>
          <w:rFonts w:hAnsi="宋体"/>
          <w:sz w:val="28"/>
          <w:szCs w:val="28"/>
        </w:rPr>
        <w:t>/2</w:t>
      </w:r>
      <w:r w:rsidRPr="0075538A">
        <w:rPr>
          <w:rFonts w:hAnsi="宋体" w:hint="eastAsia"/>
          <w:sz w:val="28"/>
          <w:szCs w:val="28"/>
        </w:rPr>
        <w:t>A</w:t>
      </w:r>
      <w:r w:rsidRPr="0075538A">
        <w:rPr>
          <w:rFonts w:hAnsi="宋体" w:hint="eastAsia"/>
          <w:sz w:val="28"/>
          <w:szCs w:val="28"/>
        </w:rPr>
        <w:t>充电；</w:t>
      </w:r>
      <w:r w:rsidRPr="0075538A">
        <w:rPr>
          <w:rFonts w:hAnsi="宋体"/>
          <w:sz w:val="28"/>
          <w:szCs w:val="28"/>
        </w:rPr>
        <w:t xml:space="preserve"> </w:t>
      </w:r>
    </w:p>
    <w:p w14:paraId="66F6B489" w14:textId="77777777" w:rsidR="0075538A" w:rsidRPr="0075538A" w:rsidRDefault="0075538A" w:rsidP="00027222">
      <w:pPr>
        <w:spacing w:line="600" w:lineRule="exact"/>
        <w:ind w:firstLineChars="200" w:firstLine="560"/>
        <w:rPr>
          <w:rFonts w:hAnsi="宋体"/>
          <w:sz w:val="28"/>
          <w:szCs w:val="28"/>
        </w:rPr>
      </w:pPr>
      <w:r w:rsidRPr="0075538A">
        <w:rPr>
          <w:rFonts w:hAnsi="宋体" w:hint="eastAsia"/>
          <w:sz w:val="28"/>
          <w:szCs w:val="28"/>
        </w:rPr>
        <w:t>工作时间：内部锂电池充满电，进行</w:t>
      </w:r>
      <w:r w:rsidRPr="0075538A">
        <w:rPr>
          <w:rFonts w:hAnsi="宋体"/>
          <w:sz w:val="28"/>
          <w:szCs w:val="28"/>
        </w:rPr>
        <w:t>5A</w:t>
      </w:r>
      <w:r w:rsidRPr="0075538A">
        <w:rPr>
          <w:rFonts w:hAnsi="宋体" w:hint="eastAsia"/>
          <w:sz w:val="28"/>
          <w:szCs w:val="28"/>
        </w:rPr>
        <w:t>电流输出，持续工作时间不少于</w:t>
      </w:r>
      <w:r w:rsidRPr="0075538A">
        <w:rPr>
          <w:rFonts w:hAnsi="宋体"/>
          <w:sz w:val="28"/>
          <w:szCs w:val="28"/>
        </w:rPr>
        <w:t>4</w:t>
      </w:r>
      <w:r w:rsidRPr="0075538A">
        <w:rPr>
          <w:rFonts w:hAnsi="宋体" w:hint="eastAsia"/>
          <w:sz w:val="28"/>
          <w:szCs w:val="28"/>
        </w:rPr>
        <w:t>小时，一般工况下的使用时间不少于</w:t>
      </w:r>
      <w:r w:rsidRPr="0075538A">
        <w:rPr>
          <w:rFonts w:hAnsi="宋体"/>
          <w:sz w:val="28"/>
          <w:szCs w:val="28"/>
        </w:rPr>
        <w:t>8</w:t>
      </w:r>
      <w:r w:rsidRPr="0075538A">
        <w:rPr>
          <w:rFonts w:hAnsi="宋体" w:hint="eastAsia"/>
          <w:sz w:val="28"/>
          <w:szCs w:val="28"/>
        </w:rPr>
        <w:t>小时；</w:t>
      </w:r>
      <w:r w:rsidRPr="0075538A">
        <w:rPr>
          <w:rFonts w:hAnsi="宋体"/>
          <w:sz w:val="28"/>
          <w:szCs w:val="28"/>
        </w:rPr>
        <w:t xml:space="preserve"> </w:t>
      </w:r>
    </w:p>
    <w:p w14:paraId="2178DD83" w14:textId="77777777" w:rsidR="0075538A" w:rsidRPr="0075538A" w:rsidRDefault="0075538A" w:rsidP="0075538A">
      <w:pPr>
        <w:snapToGrid w:val="0"/>
        <w:spacing w:beforeLines="50" w:before="156" w:afterLines="50" w:after="156"/>
        <w:ind w:firstLine="425"/>
        <w:rPr>
          <w:rFonts w:hAnsi="宋体"/>
          <w:sz w:val="28"/>
          <w:szCs w:val="28"/>
        </w:rPr>
      </w:pPr>
      <w:r w:rsidRPr="0075538A">
        <w:rPr>
          <w:rFonts w:hAnsi="宋体" w:hint="eastAsia"/>
          <w:sz w:val="28"/>
          <w:szCs w:val="28"/>
        </w:rPr>
        <w:t>额定工作环境：</w:t>
      </w:r>
      <w:r w:rsidRPr="0075538A">
        <w:rPr>
          <w:rFonts w:hAnsi="宋体"/>
          <w:sz w:val="28"/>
          <w:szCs w:val="28"/>
        </w:rPr>
        <w:t>-5</w:t>
      </w:r>
      <w:r w:rsidRPr="0075538A">
        <w:rPr>
          <w:rFonts w:hAnsi="宋体" w:hint="eastAsia"/>
          <w:sz w:val="28"/>
          <w:szCs w:val="28"/>
        </w:rPr>
        <w:t>℃</w:t>
      </w:r>
      <w:r w:rsidRPr="0075538A">
        <w:rPr>
          <w:rFonts w:hAnsi="宋体"/>
          <w:sz w:val="28"/>
          <w:szCs w:val="28"/>
        </w:rPr>
        <w:t>~+40</w:t>
      </w:r>
      <w:r w:rsidRPr="0075538A">
        <w:rPr>
          <w:rFonts w:hAnsi="宋体" w:hint="eastAsia"/>
          <w:sz w:val="28"/>
          <w:szCs w:val="28"/>
        </w:rPr>
        <w:t>℃，湿度≤</w:t>
      </w:r>
      <w:r w:rsidRPr="0075538A">
        <w:rPr>
          <w:rFonts w:hAnsi="宋体"/>
          <w:sz w:val="28"/>
          <w:szCs w:val="28"/>
        </w:rPr>
        <w:t>85%</w:t>
      </w:r>
      <w:r w:rsidRPr="0075538A">
        <w:rPr>
          <w:rFonts w:hAnsi="宋体" w:hint="eastAsia"/>
          <w:sz w:val="28"/>
          <w:szCs w:val="28"/>
        </w:rPr>
        <w:t>，无凝结；</w:t>
      </w:r>
      <w:r w:rsidRPr="0075538A">
        <w:rPr>
          <w:rFonts w:hAnsi="宋体"/>
          <w:sz w:val="28"/>
          <w:szCs w:val="28"/>
        </w:rPr>
        <w:t xml:space="preserve"> </w:t>
      </w:r>
    </w:p>
    <w:p w14:paraId="34D6BA17" w14:textId="77777777" w:rsidR="0075538A" w:rsidRPr="0075538A" w:rsidRDefault="0075538A" w:rsidP="0075538A">
      <w:pPr>
        <w:snapToGrid w:val="0"/>
        <w:spacing w:beforeLines="50" w:before="156" w:afterLines="50" w:after="156"/>
        <w:ind w:firstLine="425"/>
        <w:rPr>
          <w:rFonts w:hAnsi="宋体"/>
          <w:sz w:val="28"/>
          <w:szCs w:val="28"/>
        </w:rPr>
      </w:pPr>
      <w:r w:rsidRPr="0075538A">
        <w:rPr>
          <w:rFonts w:hAnsi="宋体" w:hint="eastAsia"/>
          <w:sz w:val="28"/>
          <w:szCs w:val="28"/>
        </w:rPr>
        <w:t>存储环境要求：温度</w:t>
      </w:r>
      <w:r w:rsidRPr="0075538A">
        <w:rPr>
          <w:rFonts w:hAnsi="宋体"/>
          <w:sz w:val="28"/>
          <w:szCs w:val="28"/>
        </w:rPr>
        <w:t>-30</w:t>
      </w:r>
      <w:r w:rsidRPr="0075538A">
        <w:rPr>
          <w:rFonts w:hAnsi="宋体" w:hint="eastAsia"/>
          <w:sz w:val="28"/>
          <w:szCs w:val="28"/>
        </w:rPr>
        <w:t>℃</w:t>
      </w:r>
      <w:r w:rsidRPr="0075538A">
        <w:rPr>
          <w:rFonts w:hAnsi="宋体"/>
          <w:sz w:val="28"/>
          <w:szCs w:val="28"/>
        </w:rPr>
        <w:t>~+60</w:t>
      </w:r>
      <w:r w:rsidRPr="0075538A">
        <w:rPr>
          <w:rFonts w:hAnsi="宋体" w:hint="eastAsia"/>
          <w:sz w:val="28"/>
          <w:szCs w:val="28"/>
        </w:rPr>
        <w:t>℃，平均湿度≤</w:t>
      </w:r>
      <w:r w:rsidRPr="0075538A">
        <w:rPr>
          <w:rFonts w:hAnsi="宋体"/>
          <w:sz w:val="28"/>
          <w:szCs w:val="28"/>
        </w:rPr>
        <w:t>80%</w:t>
      </w:r>
      <w:r w:rsidRPr="0075538A">
        <w:rPr>
          <w:rFonts w:hAnsi="宋体" w:hint="eastAsia"/>
          <w:sz w:val="28"/>
          <w:szCs w:val="28"/>
        </w:rPr>
        <w:t>，无凝结。</w:t>
      </w:r>
    </w:p>
    <w:p w14:paraId="1FA6FB0F" w14:textId="0845B0F8" w:rsidR="00046E8D" w:rsidRPr="00A3341D" w:rsidRDefault="00046E8D" w:rsidP="00F85AF7">
      <w:pPr>
        <w:snapToGrid w:val="0"/>
        <w:spacing w:beforeLines="50" w:before="156" w:afterLines="50" w:after="156"/>
        <w:ind w:firstLine="425"/>
        <w:rPr>
          <w:rFonts w:ascii="黑体" w:eastAsia="黑体" w:cs="宋体"/>
          <w:sz w:val="30"/>
          <w:szCs w:val="30"/>
        </w:rPr>
      </w:pPr>
      <w:r w:rsidRPr="00A3341D">
        <w:rPr>
          <w:rFonts w:ascii="黑体" w:eastAsia="黑体" w:cs="宋体" w:hint="eastAsia"/>
          <w:sz w:val="30"/>
          <w:szCs w:val="30"/>
        </w:rPr>
        <w:t>3</w:t>
      </w:r>
      <w:r w:rsidRPr="00A3341D">
        <w:rPr>
          <w:rFonts w:ascii="黑体" w:eastAsia="黑体" w:cs="宋体"/>
          <w:sz w:val="30"/>
          <w:szCs w:val="30"/>
        </w:rPr>
        <w:t>.</w:t>
      </w:r>
      <w:r w:rsidR="00BA06E6" w:rsidRPr="00A3341D">
        <w:rPr>
          <w:rFonts w:ascii="黑体" w:eastAsia="黑体" w:cs="宋体" w:hint="eastAsia"/>
          <w:sz w:val="30"/>
          <w:szCs w:val="30"/>
        </w:rPr>
        <w:t>1</w:t>
      </w:r>
      <w:r w:rsidR="0075538A">
        <w:rPr>
          <w:rFonts w:ascii="黑体" w:eastAsia="黑体" w:cs="宋体"/>
          <w:sz w:val="30"/>
          <w:szCs w:val="30"/>
        </w:rPr>
        <w:t>1</w:t>
      </w:r>
      <w:r w:rsidRPr="00A3341D">
        <w:rPr>
          <w:rFonts w:ascii="黑体" w:eastAsia="黑体" w:cs="宋体" w:hint="eastAsia"/>
          <w:sz w:val="30"/>
          <w:szCs w:val="30"/>
        </w:rPr>
        <w:t>尺寸与重量</w:t>
      </w:r>
      <w:bookmarkEnd w:id="14"/>
    </w:p>
    <w:p w14:paraId="208D3507" w14:textId="77777777" w:rsidR="0075538A" w:rsidRPr="0075538A" w:rsidRDefault="0075538A" w:rsidP="0075538A">
      <w:pPr>
        <w:tabs>
          <w:tab w:val="num" w:pos="360"/>
          <w:tab w:val="num" w:pos="420"/>
        </w:tabs>
        <w:snapToGrid w:val="0"/>
        <w:spacing w:beforeLines="50" w:before="156" w:afterLines="50" w:after="156"/>
        <w:ind w:firstLineChars="200" w:firstLine="560"/>
        <w:rPr>
          <w:rFonts w:hAnsi="宋体"/>
          <w:sz w:val="28"/>
          <w:szCs w:val="28"/>
        </w:rPr>
      </w:pPr>
      <w:r w:rsidRPr="0075538A">
        <w:rPr>
          <w:rFonts w:hAnsi="宋体"/>
          <w:sz w:val="28"/>
          <w:szCs w:val="28"/>
        </w:rPr>
        <w:t>360</w:t>
      </w:r>
      <w:r w:rsidRPr="0075538A">
        <w:rPr>
          <w:rFonts w:hAnsi="宋体" w:hint="eastAsia"/>
          <w:sz w:val="28"/>
          <w:szCs w:val="28"/>
        </w:rPr>
        <w:t>×</w:t>
      </w:r>
      <w:r w:rsidRPr="0075538A">
        <w:rPr>
          <w:rFonts w:hAnsi="宋体"/>
          <w:sz w:val="28"/>
          <w:szCs w:val="28"/>
        </w:rPr>
        <w:t>245</w:t>
      </w:r>
      <w:r w:rsidRPr="0075538A">
        <w:rPr>
          <w:rFonts w:hAnsi="宋体" w:hint="eastAsia"/>
          <w:sz w:val="28"/>
          <w:szCs w:val="28"/>
        </w:rPr>
        <w:t>×</w:t>
      </w:r>
      <w:r w:rsidRPr="0075538A">
        <w:rPr>
          <w:rFonts w:hAnsi="宋体"/>
          <w:sz w:val="28"/>
          <w:szCs w:val="28"/>
        </w:rPr>
        <w:t>155mm</w:t>
      </w:r>
      <w:r w:rsidRPr="0075538A">
        <w:rPr>
          <w:rFonts w:hAnsi="宋体" w:hint="eastAsia"/>
          <w:sz w:val="28"/>
          <w:szCs w:val="28"/>
        </w:rPr>
        <w:t>（</w:t>
      </w:r>
      <w:r w:rsidRPr="0075538A">
        <w:rPr>
          <w:rFonts w:hAnsi="宋体"/>
          <w:sz w:val="28"/>
          <w:szCs w:val="28"/>
        </w:rPr>
        <w:t>W</w:t>
      </w:r>
      <w:r w:rsidRPr="0075538A">
        <w:rPr>
          <w:rFonts w:hAnsi="宋体" w:hint="eastAsia"/>
          <w:sz w:val="28"/>
          <w:szCs w:val="28"/>
        </w:rPr>
        <w:t>×</w:t>
      </w:r>
      <w:r w:rsidRPr="0075538A">
        <w:rPr>
          <w:rFonts w:hAnsi="宋体"/>
          <w:sz w:val="28"/>
          <w:szCs w:val="28"/>
        </w:rPr>
        <w:t>H</w:t>
      </w:r>
      <w:r w:rsidRPr="0075538A">
        <w:rPr>
          <w:rFonts w:hAnsi="宋体" w:hint="eastAsia"/>
          <w:sz w:val="28"/>
          <w:szCs w:val="28"/>
        </w:rPr>
        <w:t>×</w:t>
      </w:r>
      <w:r w:rsidRPr="0075538A">
        <w:rPr>
          <w:rFonts w:hAnsi="宋体"/>
          <w:sz w:val="28"/>
          <w:szCs w:val="28"/>
        </w:rPr>
        <w:t>D</w:t>
      </w:r>
      <w:r w:rsidRPr="0075538A">
        <w:rPr>
          <w:rFonts w:hAnsi="宋体" w:hint="eastAsia"/>
          <w:sz w:val="28"/>
          <w:szCs w:val="28"/>
        </w:rPr>
        <w:t>）。</w:t>
      </w:r>
    </w:p>
    <w:p w14:paraId="64382309" w14:textId="5E60CF37" w:rsidR="0075538A" w:rsidRPr="0075538A" w:rsidRDefault="0075538A" w:rsidP="0075538A">
      <w:pPr>
        <w:tabs>
          <w:tab w:val="num" w:pos="360"/>
          <w:tab w:val="num" w:pos="420"/>
        </w:tabs>
        <w:snapToGrid w:val="0"/>
        <w:spacing w:beforeLines="50" w:before="156" w:afterLines="50" w:after="156"/>
        <w:ind w:firstLineChars="200" w:firstLine="560"/>
        <w:rPr>
          <w:rFonts w:hAnsi="宋体"/>
          <w:sz w:val="28"/>
          <w:szCs w:val="28"/>
        </w:rPr>
      </w:pPr>
      <w:r w:rsidRPr="0075538A">
        <w:rPr>
          <w:rFonts w:hAnsi="宋体" w:hint="eastAsia"/>
          <w:sz w:val="28"/>
          <w:szCs w:val="28"/>
        </w:rPr>
        <w:t>重约</w:t>
      </w:r>
      <w:r w:rsidR="00A97A25">
        <w:rPr>
          <w:rFonts w:hAnsi="宋体"/>
          <w:sz w:val="28"/>
          <w:szCs w:val="28"/>
        </w:rPr>
        <w:t>5.8</w:t>
      </w:r>
      <w:r w:rsidRPr="0075538A">
        <w:rPr>
          <w:rFonts w:hAnsi="宋体"/>
          <w:sz w:val="28"/>
          <w:szCs w:val="28"/>
        </w:rPr>
        <w:t>kg</w:t>
      </w:r>
      <w:r w:rsidRPr="0075538A">
        <w:rPr>
          <w:rFonts w:hAnsi="宋体" w:hint="eastAsia"/>
          <w:sz w:val="28"/>
          <w:szCs w:val="28"/>
        </w:rPr>
        <w:t>。</w:t>
      </w:r>
    </w:p>
    <w:p w14:paraId="55AC62BD" w14:textId="687A3EFC" w:rsidR="001D74AA" w:rsidRPr="001D74AA" w:rsidRDefault="001D74AA" w:rsidP="001D74AA">
      <w:pPr>
        <w:tabs>
          <w:tab w:val="num" w:pos="360"/>
          <w:tab w:val="num" w:pos="420"/>
        </w:tabs>
        <w:snapToGrid w:val="0"/>
        <w:spacing w:beforeLines="50" w:before="156" w:afterLines="50" w:after="156"/>
        <w:ind w:firstLineChars="200" w:firstLine="640"/>
        <w:rPr>
          <w:rFonts w:ascii="黑体" w:eastAsia="黑体" w:cs="宋体"/>
          <w:sz w:val="32"/>
          <w:szCs w:val="32"/>
        </w:rPr>
      </w:pPr>
      <w:r>
        <w:rPr>
          <w:rFonts w:ascii="黑体" w:eastAsia="黑体" w:cs="宋体" w:hint="eastAsia"/>
          <w:sz w:val="32"/>
          <w:szCs w:val="32"/>
        </w:rPr>
        <w:t>4、</w:t>
      </w:r>
      <w:r w:rsidR="00F054C6">
        <w:rPr>
          <w:rFonts w:ascii="黑体" w:eastAsia="黑体" w:cs="宋体" w:hint="eastAsia"/>
          <w:sz w:val="32"/>
          <w:szCs w:val="32"/>
        </w:rPr>
        <w:t>软件</w:t>
      </w:r>
      <w:r w:rsidRPr="001D74AA">
        <w:rPr>
          <w:rFonts w:ascii="黑体" w:eastAsia="黑体" w:cs="宋体" w:hint="eastAsia"/>
          <w:sz w:val="32"/>
          <w:szCs w:val="32"/>
        </w:rPr>
        <w:t>功能</w:t>
      </w:r>
    </w:p>
    <w:p w14:paraId="74A1F361" w14:textId="1557C248" w:rsidR="0075538A" w:rsidRPr="0075538A" w:rsidRDefault="00175312" w:rsidP="00027222">
      <w:pPr>
        <w:spacing w:line="600" w:lineRule="exact"/>
        <w:ind w:firstLineChars="200" w:firstLine="560"/>
        <w:rPr>
          <w:rFonts w:hAnsi="宋体"/>
          <w:sz w:val="28"/>
          <w:szCs w:val="28"/>
        </w:rPr>
      </w:pPr>
      <w:r>
        <w:rPr>
          <w:rFonts w:hAnsi="宋体"/>
          <w:sz w:val="28"/>
          <w:szCs w:val="28"/>
        </w:rPr>
        <w:t>HDT-4415L</w:t>
      </w:r>
      <w:r w:rsidR="00F054C6" w:rsidRPr="00062078">
        <w:rPr>
          <w:rFonts w:hAnsi="宋体"/>
          <w:sz w:val="28"/>
          <w:szCs w:val="28"/>
        </w:rPr>
        <w:t>便携式配电终端测试系统</w:t>
      </w:r>
      <w:r w:rsidR="0075538A" w:rsidRPr="0075538A">
        <w:rPr>
          <w:rFonts w:hAnsi="宋体" w:hint="eastAsia"/>
          <w:sz w:val="28"/>
          <w:szCs w:val="28"/>
        </w:rPr>
        <w:t>是可编程的智能化测试系统，根据测试功能编制相应的程序，测试仪就可以输出所需要的电流和电压来检测被测装置的某项性能。采用</w:t>
      </w:r>
      <w:r w:rsidR="0075538A" w:rsidRPr="0075538A">
        <w:rPr>
          <w:rFonts w:hAnsi="宋体" w:hint="eastAsia"/>
          <w:sz w:val="28"/>
          <w:szCs w:val="28"/>
        </w:rPr>
        <w:t>MS VC++</w:t>
      </w:r>
      <w:r w:rsidR="0075538A" w:rsidRPr="0075538A">
        <w:rPr>
          <w:rFonts w:hAnsi="宋体" w:hint="eastAsia"/>
          <w:sz w:val="28"/>
          <w:szCs w:val="28"/>
        </w:rPr>
        <w:t>和</w:t>
      </w:r>
      <w:r w:rsidR="0075538A" w:rsidRPr="0075538A">
        <w:rPr>
          <w:rFonts w:hAnsi="宋体" w:hint="eastAsia"/>
          <w:sz w:val="28"/>
          <w:szCs w:val="28"/>
        </w:rPr>
        <w:t xml:space="preserve">MS </w:t>
      </w:r>
      <w:proofErr w:type="spellStart"/>
      <w:r w:rsidR="0075538A" w:rsidRPr="0075538A">
        <w:rPr>
          <w:rFonts w:hAnsi="宋体" w:hint="eastAsia"/>
          <w:sz w:val="28"/>
          <w:szCs w:val="28"/>
        </w:rPr>
        <w:t>eVC</w:t>
      </w:r>
      <w:proofErr w:type="spellEnd"/>
      <w:r w:rsidR="0075538A" w:rsidRPr="0075538A">
        <w:rPr>
          <w:rFonts w:hAnsi="宋体" w:hint="eastAsia"/>
          <w:sz w:val="28"/>
          <w:szCs w:val="28"/>
        </w:rPr>
        <w:t>编程，</w:t>
      </w:r>
      <w:r w:rsidR="0075538A" w:rsidRPr="0075538A">
        <w:rPr>
          <w:rFonts w:hAnsi="宋体" w:hint="eastAsia"/>
          <w:sz w:val="28"/>
          <w:szCs w:val="28"/>
        </w:rPr>
        <w:lastRenderedPageBreak/>
        <w:t>运行于</w:t>
      </w:r>
      <w:proofErr w:type="spellStart"/>
      <w:r w:rsidR="0075538A" w:rsidRPr="0075538A">
        <w:rPr>
          <w:rFonts w:hAnsi="宋体"/>
          <w:sz w:val="28"/>
          <w:szCs w:val="28"/>
        </w:rPr>
        <w:t>Win</w:t>
      </w:r>
      <w:r w:rsidR="0075538A" w:rsidRPr="0075538A">
        <w:rPr>
          <w:rFonts w:hAnsi="宋体" w:hint="eastAsia"/>
          <w:sz w:val="28"/>
          <w:szCs w:val="28"/>
        </w:rPr>
        <w:t>dowsXPe</w:t>
      </w:r>
      <w:proofErr w:type="spellEnd"/>
      <w:r w:rsidR="0075538A" w:rsidRPr="0075538A">
        <w:rPr>
          <w:rFonts w:hAnsi="宋体" w:hint="eastAsia"/>
          <w:sz w:val="28"/>
          <w:szCs w:val="28"/>
        </w:rPr>
        <w:t>和</w:t>
      </w:r>
      <w:proofErr w:type="spellStart"/>
      <w:r w:rsidR="0075538A" w:rsidRPr="0075538A">
        <w:rPr>
          <w:rFonts w:hAnsi="宋体"/>
          <w:sz w:val="28"/>
          <w:szCs w:val="28"/>
        </w:rPr>
        <w:t>WinXP</w:t>
      </w:r>
      <w:proofErr w:type="spellEnd"/>
      <w:r w:rsidR="0075538A" w:rsidRPr="0075538A">
        <w:rPr>
          <w:rFonts w:hAnsi="宋体"/>
          <w:sz w:val="28"/>
          <w:szCs w:val="28"/>
        </w:rPr>
        <w:t>/2K/7/8/10/11</w:t>
      </w:r>
      <w:r w:rsidR="0075538A" w:rsidRPr="0075538A">
        <w:rPr>
          <w:rFonts w:hAnsi="宋体" w:hint="eastAsia"/>
          <w:sz w:val="28"/>
          <w:szCs w:val="28"/>
        </w:rPr>
        <w:t>环境，图文并茂，使用方便，能方便地完成所有测试项目。</w:t>
      </w:r>
    </w:p>
    <w:p w14:paraId="105B4546" w14:textId="3B50FD05" w:rsidR="00F054C6" w:rsidRPr="00F054C6" w:rsidRDefault="00175312" w:rsidP="00F054C6">
      <w:pPr>
        <w:spacing w:line="600" w:lineRule="exact"/>
        <w:ind w:firstLineChars="200" w:firstLine="560"/>
        <w:rPr>
          <w:rFonts w:hAnsi="宋体"/>
          <w:sz w:val="28"/>
          <w:szCs w:val="28"/>
        </w:rPr>
      </w:pPr>
      <w:r>
        <w:rPr>
          <w:rFonts w:hAnsi="宋体" w:hint="eastAsia"/>
          <w:sz w:val="28"/>
          <w:szCs w:val="28"/>
        </w:rPr>
        <w:t>HDT-4415L</w:t>
      </w:r>
      <w:r w:rsidR="00F054C6" w:rsidRPr="00F054C6">
        <w:rPr>
          <w:rFonts w:hAnsi="宋体" w:hint="eastAsia"/>
          <w:sz w:val="28"/>
          <w:szCs w:val="28"/>
        </w:rPr>
        <w:t>内置工控机上配置了两套功能强大的测试软件，能方便地完成所需要的测试项目：</w:t>
      </w:r>
      <w:r w:rsidR="00F054C6" w:rsidRPr="00F054C6">
        <w:rPr>
          <w:rFonts w:hAnsi="宋体"/>
          <w:sz w:val="28"/>
          <w:szCs w:val="28"/>
        </w:rPr>
        <w:t xml:space="preserve"> </w:t>
      </w:r>
    </w:p>
    <w:p w14:paraId="187D58E9" w14:textId="6C2D4633" w:rsidR="00F054C6" w:rsidRPr="00F054C6" w:rsidRDefault="00F054C6" w:rsidP="00F054C6">
      <w:pPr>
        <w:spacing w:line="600" w:lineRule="exact"/>
        <w:ind w:firstLineChars="200" w:firstLine="560"/>
        <w:rPr>
          <w:rFonts w:hAnsi="宋体"/>
          <w:sz w:val="28"/>
          <w:szCs w:val="28"/>
        </w:rPr>
      </w:pPr>
      <w:r w:rsidRPr="00F054C6">
        <w:rPr>
          <w:rFonts w:hAnsi="宋体" w:hint="eastAsia"/>
          <w:sz w:val="28"/>
          <w:szCs w:val="28"/>
        </w:rPr>
        <w:t>1</w:t>
      </w:r>
      <w:r w:rsidRPr="00F054C6">
        <w:rPr>
          <w:rFonts w:hAnsi="宋体" w:hint="eastAsia"/>
          <w:sz w:val="28"/>
          <w:szCs w:val="28"/>
        </w:rPr>
        <w:t>、</w:t>
      </w:r>
      <w:r w:rsidR="00B018BE">
        <w:rPr>
          <w:rFonts w:hAnsi="宋体" w:hint="eastAsia"/>
          <w:sz w:val="28"/>
          <w:szCs w:val="28"/>
        </w:rPr>
        <w:t>HD_DPTS</w:t>
      </w:r>
      <w:r w:rsidR="00B018BE" w:rsidRPr="00F054C6">
        <w:rPr>
          <w:rFonts w:hAnsi="宋体" w:hint="eastAsia"/>
          <w:sz w:val="28"/>
          <w:szCs w:val="28"/>
        </w:rPr>
        <w:t>：</w:t>
      </w:r>
      <w:r w:rsidR="004D022D" w:rsidRPr="004D022D">
        <w:rPr>
          <w:rFonts w:hAnsi="宋体" w:hint="eastAsia"/>
          <w:sz w:val="28"/>
          <w:szCs w:val="28"/>
        </w:rPr>
        <w:t>配电终端电气性能和保护功能的通用</w:t>
      </w:r>
      <w:r w:rsidR="004D022D" w:rsidRPr="004D022D">
        <w:rPr>
          <w:rFonts w:hAnsi="宋体"/>
          <w:sz w:val="28"/>
          <w:szCs w:val="28"/>
        </w:rPr>
        <w:t>测试</w:t>
      </w:r>
      <w:r w:rsidRPr="00F054C6">
        <w:rPr>
          <w:rFonts w:hAnsi="宋体" w:hint="eastAsia"/>
          <w:sz w:val="28"/>
          <w:szCs w:val="28"/>
        </w:rPr>
        <w:t>；</w:t>
      </w:r>
    </w:p>
    <w:p w14:paraId="1BC8AB41" w14:textId="4A6B4F8F" w:rsidR="00F054C6" w:rsidRPr="00F054C6" w:rsidRDefault="00F054C6" w:rsidP="00F054C6">
      <w:pPr>
        <w:spacing w:line="600" w:lineRule="exact"/>
        <w:ind w:firstLineChars="200" w:firstLine="560"/>
        <w:rPr>
          <w:rFonts w:hAnsi="宋体"/>
          <w:sz w:val="28"/>
          <w:szCs w:val="28"/>
        </w:rPr>
      </w:pPr>
      <w:r w:rsidRPr="00F054C6">
        <w:rPr>
          <w:rFonts w:hAnsi="宋体" w:hint="eastAsia"/>
          <w:sz w:val="28"/>
          <w:szCs w:val="28"/>
        </w:rPr>
        <w:t>2</w:t>
      </w:r>
      <w:r w:rsidRPr="00F054C6">
        <w:rPr>
          <w:rFonts w:hAnsi="宋体" w:hint="eastAsia"/>
          <w:sz w:val="28"/>
          <w:szCs w:val="28"/>
        </w:rPr>
        <w:t>、</w:t>
      </w:r>
      <w:r w:rsidRPr="00F054C6">
        <w:rPr>
          <w:rFonts w:hAnsi="宋体" w:hint="eastAsia"/>
          <w:sz w:val="28"/>
          <w:szCs w:val="28"/>
        </w:rPr>
        <w:t>FA</w:t>
      </w:r>
      <w:r w:rsidRPr="00F054C6">
        <w:rPr>
          <w:rFonts w:hAnsi="宋体" w:hint="eastAsia"/>
          <w:sz w:val="28"/>
          <w:szCs w:val="28"/>
        </w:rPr>
        <w:t>测试系统软件：作为馈线自动化</w:t>
      </w:r>
      <w:r w:rsidR="00190D7C">
        <w:rPr>
          <w:rFonts w:hAnsi="宋体" w:hint="eastAsia"/>
          <w:sz w:val="28"/>
          <w:szCs w:val="28"/>
        </w:rPr>
        <w:t>FA</w:t>
      </w:r>
      <w:r w:rsidRPr="00F054C6">
        <w:rPr>
          <w:rFonts w:hAnsi="宋体" w:hint="eastAsia"/>
          <w:sz w:val="28"/>
          <w:szCs w:val="28"/>
        </w:rPr>
        <w:t>测试系统的</w:t>
      </w:r>
      <w:r w:rsidR="00AB7586">
        <w:rPr>
          <w:rFonts w:hAnsi="宋体" w:hint="eastAsia"/>
          <w:sz w:val="28"/>
          <w:szCs w:val="28"/>
        </w:rPr>
        <w:t>设备端（</w:t>
      </w:r>
      <w:r w:rsidRPr="00F054C6">
        <w:rPr>
          <w:rFonts w:hAnsi="宋体" w:hint="eastAsia"/>
          <w:sz w:val="28"/>
          <w:szCs w:val="28"/>
        </w:rPr>
        <w:t>FA</w:t>
      </w:r>
      <w:r w:rsidRPr="00F054C6">
        <w:rPr>
          <w:rFonts w:hAnsi="宋体" w:hint="eastAsia"/>
          <w:sz w:val="28"/>
          <w:szCs w:val="28"/>
        </w:rPr>
        <w:t>从机</w:t>
      </w:r>
      <w:r w:rsidR="00AB7586">
        <w:rPr>
          <w:rFonts w:hAnsi="宋体" w:hint="eastAsia"/>
          <w:sz w:val="28"/>
          <w:szCs w:val="28"/>
        </w:rPr>
        <w:t>）</w:t>
      </w:r>
      <w:r w:rsidRPr="00F054C6">
        <w:rPr>
          <w:rFonts w:hAnsi="宋体" w:hint="eastAsia"/>
          <w:sz w:val="28"/>
          <w:szCs w:val="28"/>
        </w:rPr>
        <w:t>实现馈线自动化联调。</w:t>
      </w:r>
    </w:p>
    <w:p w14:paraId="79B81104" w14:textId="669BAA5A" w:rsidR="0029346B" w:rsidRPr="0029346B" w:rsidRDefault="00334A7C" w:rsidP="00334A7C">
      <w:pPr>
        <w:tabs>
          <w:tab w:val="num" w:pos="360"/>
          <w:tab w:val="num" w:pos="420"/>
        </w:tabs>
        <w:snapToGrid w:val="0"/>
        <w:spacing w:beforeLines="50" w:before="156" w:afterLines="50" w:after="156"/>
        <w:ind w:firstLineChars="200" w:firstLine="640"/>
        <w:rPr>
          <w:rFonts w:ascii="黑体" w:eastAsia="黑体" w:cs="宋体"/>
          <w:sz w:val="32"/>
          <w:szCs w:val="32"/>
        </w:rPr>
      </w:pPr>
      <w:r>
        <w:rPr>
          <w:rFonts w:ascii="黑体" w:eastAsia="黑体" w:cs="宋体"/>
          <w:sz w:val="32"/>
          <w:szCs w:val="32"/>
        </w:rPr>
        <w:t>5</w:t>
      </w:r>
      <w:r>
        <w:rPr>
          <w:rFonts w:ascii="黑体" w:eastAsia="黑体" w:cs="宋体" w:hint="eastAsia"/>
          <w:sz w:val="32"/>
          <w:szCs w:val="32"/>
        </w:rPr>
        <w:t>、</w:t>
      </w:r>
      <w:r w:rsidR="0029346B" w:rsidRPr="0029346B">
        <w:rPr>
          <w:rFonts w:ascii="黑体" w:eastAsia="黑体" w:cs="宋体" w:hint="eastAsia"/>
          <w:sz w:val="32"/>
          <w:szCs w:val="32"/>
        </w:rPr>
        <w:t>技术特点</w:t>
      </w:r>
      <w:r w:rsidR="0029346B" w:rsidRPr="0029346B">
        <w:rPr>
          <w:rFonts w:ascii="黑体" w:eastAsia="黑体" w:cs="宋体"/>
          <w:sz w:val="32"/>
          <w:szCs w:val="32"/>
        </w:rPr>
        <w:t xml:space="preserve"> </w:t>
      </w:r>
    </w:p>
    <w:p w14:paraId="09B43C86" w14:textId="7B0B0395" w:rsidR="00027222" w:rsidRPr="00027222" w:rsidRDefault="00027222" w:rsidP="00027222">
      <w:pPr>
        <w:snapToGrid w:val="0"/>
        <w:spacing w:beforeLines="50" w:before="156" w:afterLines="50" w:after="156"/>
        <w:ind w:firstLineChars="200" w:firstLine="600"/>
        <w:rPr>
          <w:rFonts w:ascii="黑体" w:eastAsia="黑体" w:cs="宋体"/>
          <w:sz w:val="30"/>
          <w:szCs w:val="30"/>
        </w:rPr>
      </w:pPr>
      <w:bookmarkStart w:id="15" w:name="_Toc106012532"/>
      <w:r w:rsidRPr="00027222">
        <w:rPr>
          <w:rFonts w:ascii="黑体" w:eastAsia="黑体" w:cs="宋体"/>
          <w:sz w:val="30"/>
          <w:szCs w:val="30"/>
        </w:rPr>
        <w:t>5.1</w:t>
      </w:r>
      <w:r w:rsidRPr="00027222">
        <w:rPr>
          <w:rFonts w:ascii="黑体" w:eastAsia="黑体" w:cs="宋体" w:hint="eastAsia"/>
          <w:sz w:val="30"/>
          <w:szCs w:val="30"/>
        </w:rPr>
        <w:t>高性能平台</w:t>
      </w:r>
      <w:bookmarkEnd w:id="15"/>
      <w:r w:rsidRPr="00027222">
        <w:rPr>
          <w:rFonts w:ascii="黑体" w:eastAsia="黑体" w:cs="宋体"/>
          <w:sz w:val="30"/>
          <w:szCs w:val="30"/>
        </w:rPr>
        <w:t xml:space="preserve"> </w:t>
      </w:r>
    </w:p>
    <w:p w14:paraId="6282858B" w14:textId="77777777" w:rsidR="00027222" w:rsidRPr="00027222" w:rsidRDefault="00027222" w:rsidP="00027222">
      <w:pPr>
        <w:spacing w:line="600" w:lineRule="exact"/>
        <w:ind w:firstLineChars="200" w:firstLine="560"/>
        <w:rPr>
          <w:rFonts w:hAnsi="宋体"/>
          <w:sz w:val="28"/>
          <w:szCs w:val="28"/>
        </w:rPr>
      </w:pPr>
      <w:bookmarkStart w:id="16" w:name="_Hlk106030984"/>
      <w:r w:rsidRPr="00027222">
        <w:rPr>
          <w:rFonts w:hAnsi="宋体" w:hint="eastAsia"/>
          <w:sz w:val="28"/>
          <w:szCs w:val="28"/>
        </w:rPr>
        <w:t>以高性能低功耗</w:t>
      </w:r>
      <w:r w:rsidRPr="00027222">
        <w:rPr>
          <w:rFonts w:hAnsi="宋体"/>
          <w:sz w:val="28"/>
          <w:szCs w:val="28"/>
        </w:rPr>
        <w:t>32</w:t>
      </w:r>
      <w:r w:rsidRPr="00027222">
        <w:rPr>
          <w:rFonts w:hAnsi="宋体" w:hint="eastAsia"/>
          <w:sz w:val="28"/>
          <w:szCs w:val="28"/>
        </w:rPr>
        <w:t>位微处理器和</w:t>
      </w:r>
      <w:proofErr w:type="spellStart"/>
      <w:r w:rsidRPr="00027222">
        <w:rPr>
          <w:rFonts w:hAnsi="宋体"/>
          <w:sz w:val="28"/>
          <w:szCs w:val="28"/>
        </w:rPr>
        <w:t>Win</w:t>
      </w:r>
      <w:r w:rsidRPr="00027222">
        <w:rPr>
          <w:rFonts w:hAnsi="宋体" w:hint="eastAsia"/>
          <w:sz w:val="28"/>
          <w:szCs w:val="28"/>
        </w:rPr>
        <w:t>dowsXPe</w:t>
      </w:r>
      <w:proofErr w:type="spellEnd"/>
      <w:r w:rsidRPr="00027222">
        <w:rPr>
          <w:rFonts w:hAnsi="宋体" w:hint="eastAsia"/>
          <w:sz w:val="28"/>
          <w:szCs w:val="28"/>
        </w:rPr>
        <w:t>实时嵌入式操作系统为开发平台，综合使用了各种硬件、软件的前沿技术，具有高性能、高精度、高可靠性、高稳定性。</w:t>
      </w:r>
      <w:r w:rsidRPr="00027222">
        <w:rPr>
          <w:rFonts w:hAnsi="宋体"/>
          <w:sz w:val="28"/>
          <w:szCs w:val="28"/>
        </w:rPr>
        <w:t xml:space="preserve"> </w:t>
      </w:r>
    </w:p>
    <w:p w14:paraId="444A0D6C" w14:textId="2C552F75" w:rsidR="00027222" w:rsidRPr="00027222" w:rsidRDefault="00027222" w:rsidP="00027222">
      <w:pPr>
        <w:snapToGrid w:val="0"/>
        <w:spacing w:beforeLines="50" w:before="156" w:afterLines="50" w:after="156"/>
        <w:ind w:firstLineChars="200" w:firstLine="600"/>
        <w:rPr>
          <w:rFonts w:ascii="黑体" w:eastAsia="黑体" w:cs="宋体"/>
          <w:sz w:val="30"/>
          <w:szCs w:val="30"/>
        </w:rPr>
      </w:pPr>
      <w:bookmarkStart w:id="17" w:name="_Toc106012533"/>
      <w:bookmarkEnd w:id="16"/>
      <w:r w:rsidRPr="00027222">
        <w:rPr>
          <w:rFonts w:ascii="黑体" w:eastAsia="黑体" w:cs="宋体" w:hint="eastAsia"/>
          <w:sz w:val="30"/>
          <w:szCs w:val="30"/>
        </w:rPr>
        <w:t>5</w:t>
      </w:r>
      <w:r w:rsidRPr="00027222">
        <w:rPr>
          <w:rFonts w:ascii="黑体" w:eastAsia="黑体" w:cs="宋体"/>
          <w:sz w:val="30"/>
          <w:szCs w:val="30"/>
        </w:rPr>
        <w:t>.2</w:t>
      </w:r>
      <w:r w:rsidRPr="00027222">
        <w:rPr>
          <w:rFonts w:ascii="黑体" w:eastAsia="黑体" w:cs="宋体" w:hint="eastAsia"/>
          <w:sz w:val="30"/>
          <w:szCs w:val="30"/>
        </w:rPr>
        <w:t>轻巧易携</w:t>
      </w:r>
      <w:bookmarkEnd w:id="17"/>
    </w:p>
    <w:p w14:paraId="67F1BF99" w14:textId="77777777" w:rsidR="00027222" w:rsidRPr="00027222" w:rsidRDefault="00027222" w:rsidP="00027222">
      <w:pPr>
        <w:spacing w:line="600" w:lineRule="exact"/>
        <w:ind w:firstLineChars="200" w:firstLine="560"/>
        <w:rPr>
          <w:rFonts w:hAnsi="宋体"/>
          <w:sz w:val="28"/>
          <w:szCs w:val="28"/>
        </w:rPr>
      </w:pPr>
      <w:r w:rsidRPr="00027222">
        <w:rPr>
          <w:rFonts w:hAnsi="宋体" w:hint="eastAsia"/>
          <w:sz w:val="28"/>
          <w:szCs w:val="28"/>
        </w:rPr>
        <w:t>本产品自带锂电池组，无需外电源供电，且产品体积小、重量轻，便于测试人员携带，方便现场测试。</w:t>
      </w:r>
      <w:r w:rsidRPr="00027222">
        <w:rPr>
          <w:rFonts w:hAnsi="宋体"/>
          <w:sz w:val="28"/>
          <w:szCs w:val="28"/>
        </w:rPr>
        <w:t xml:space="preserve"> </w:t>
      </w:r>
    </w:p>
    <w:p w14:paraId="405048D8" w14:textId="37C3AAFE" w:rsidR="00027222" w:rsidRPr="00027222" w:rsidRDefault="00027222" w:rsidP="00027222">
      <w:pPr>
        <w:snapToGrid w:val="0"/>
        <w:spacing w:beforeLines="50" w:before="156" w:afterLines="50" w:after="156"/>
        <w:ind w:firstLineChars="200" w:firstLine="600"/>
        <w:rPr>
          <w:rFonts w:ascii="黑体" w:eastAsia="黑体" w:cs="宋体"/>
          <w:sz w:val="30"/>
          <w:szCs w:val="30"/>
        </w:rPr>
      </w:pPr>
      <w:bookmarkStart w:id="18" w:name="_Toc106012534"/>
      <w:r w:rsidRPr="00027222">
        <w:rPr>
          <w:rFonts w:ascii="黑体" w:eastAsia="黑体" w:cs="宋体"/>
          <w:sz w:val="30"/>
          <w:szCs w:val="30"/>
        </w:rPr>
        <w:t>5.3</w:t>
      </w:r>
      <w:r w:rsidRPr="00027222">
        <w:rPr>
          <w:rFonts w:ascii="黑体" w:eastAsia="黑体" w:cs="宋体" w:hint="eastAsia"/>
          <w:sz w:val="30"/>
          <w:szCs w:val="30"/>
        </w:rPr>
        <w:t>先进功放技术</w:t>
      </w:r>
      <w:bookmarkEnd w:id="18"/>
      <w:r w:rsidRPr="00027222">
        <w:rPr>
          <w:rFonts w:ascii="黑体" w:eastAsia="黑体" w:cs="宋体"/>
          <w:sz w:val="30"/>
          <w:szCs w:val="30"/>
        </w:rPr>
        <w:t xml:space="preserve"> </w:t>
      </w:r>
    </w:p>
    <w:p w14:paraId="63074E66" w14:textId="77777777" w:rsidR="00027222" w:rsidRPr="00027222" w:rsidRDefault="00027222" w:rsidP="00027222">
      <w:pPr>
        <w:spacing w:line="600" w:lineRule="exact"/>
        <w:ind w:firstLineChars="200" w:firstLine="560"/>
        <w:rPr>
          <w:rFonts w:hAnsi="宋体"/>
          <w:sz w:val="28"/>
          <w:szCs w:val="28"/>
        </w:rPr>
      </w:pPr>
      <w:bookmarkStart w:id="19" w:name="_Hlk102744315"/>
      <w:r w:rsidRPr="00027222">
        <w:rPr>
          <w:rFonts w:hAnsi="宋体" w:hint="eastAsia"/>
          <w:sz w:val="28"/>
          <w:szCs w:val="28"/>
        </w:rPr>
        <w:t>先进的高精度线性功放技术</w:t>
      </w:r>
      <w:bookmarkEnd w:id="19"/>
      <w:r w:rsidRPr="00027222">
        <w:rPr>
          <w:rFonts w:hAnsi="宋体" w:hint="eastAsia"/>
          <w:sz w:val="28"/>
          <w:szCs w:val="28"/>
        </w:rPr>
        <w:t>全面提升了装置的功放系统，更有完善的各种防误操作、短路、外电冲击和温度超限等故障检测和保护功能，保障装置可稳定可靠的持续工作。开入通道独立无极性，能自动适应各种有源无源接点。</w:t>
      </w:r>
    </w:p>
    <w:p w14:paraId="2A578748" w14:textId="1B94870F" w:rsidR="00027222" w:rsidRPr="00027222" w:rsidRDefault="00027222" w:rsidP="00027222">
      <w:pPr>
        <w:snapToGrid w:val="0"/>
        <w:spacing w:beforeLines="50" w:before="156" w:afterLines="50" w:after="156"/>
        <w:ind w:firstLineChars="200" w:firstLine="600"/>
        <w:rPr>
          <w:rFonts w:ascii="黑体" w:eastAsia="黑体" w:cs="宋体"/>
          <w:sz w:val="30"/>
          <w:szCs w:val="30"/>
        </w:rPr>
      </w:pPr>
      <w:bookmarkStart w:id="20" w:name="_Toc106012535"/>
      <w:r w:rsidRPr="00027222">
        <w:rPr>
          <w:rFonts w:ascii="黑体" w:eastAsia="黑体" w:cs="宋体"/>
          <w:sz w:val="30"/>
          <w:szCs w:val="30"/>
        </w:rPr>
        <w:t>5.4</w:t>
      </w:r>
      <w:r w:rsidRPr="00027222">
        <w:rPr>
          <w:rFonts w:ascii="黑体" w:eastAsia="黑体" w:cs="宋体" w:hint="eastAsia"/>
          <w:sz w:val="30"/>
          <w:szCs w:val="30"/>
        </w:rPr>
        <w:t>精确同步校时</w:t>
      </w:r>
      <w:bookmarkEnd w:id="20"/>
    </w:p>
    <w:p w14:paraId="7AEDA208" w14:textId="77777777" w:rsidR="00027222" w:rsidRPr="00027222" w:rsidRDefault="00027222" w:rsidP="00027222">
      <w:pPr>
        <w:spacing w:line="600" w:lineRule="exact"/>
        <w:ind w:firstLineChars="200" w:firstLine="560"/>
        <w:rPr>
          <w:rFonts w:hAnsi="宋体"/>
          <w:sz w:val="28"/>
          <w:szCs w:val="28"/>
        </w:rPr>
      </w:pPr>
      <w:r w:rsidRPr="00027222">
        <w:rPr>
          <w:rFonts w:hAnsi="宋体" w:hint="eastAsia"/>
          <w:sz w:val="28"/>
          <w:szCs w:val="28"/>
        </w:rPr>
        <w:t>IRIG</w:t>
      </w:r>
      <w:r w:rsidRPr="00027222">
        <w:rPr>
          <w:rFonts w:hAnsi="宋体"/>
          <w:sz w:val="28"/>
          <w:szCs w:val="28"/>
        </w:rPr>
        <w:t>-</w:t>
      </w:r>
      <w:r w:rsidRPr="00027222">
        <w:rPr>
          <w:rFonts w:hAnsi="宋体" w:hint="eastAsia"/>
          <w:sz w:val="28"/>
          <w:szCs w:val="28"/>
        </w:rPr>
        <w:t>B</w:t>
      </w:r>
      <w:r w:rsidRPr="00027222">
        <w:rPr>
          <w:rFonts w:hAnsi="宋体" w:hint="eastAsia"/>
          <w:sz w:val="28"/>
          <w:szCs w:val="28"/>
        </w:rPr>
        <w:t>码精确时间同步及守时功能，可方便实现精准的远端同</w:t>
      </w:r>
      <w:r w:rsidRPr="00027222">
        <w:rPr>
          <w:rFonts w:hAnsi="宋体" w:hint="eastAsia"/>
          <w:sz w:val="28"/>
          <w:szCs w:val="28"/>
        </w:rPr>
        <w:lastRenderedPageBreak/>
        <w:t>步触发输出对调，还能对测试仪系统时钟进行同步校时，持续进行波形和相角的精确同步调整，保证波形的连续、均匀、同步。</w:t>
      </w:r>
    </w:p>
    <w:p w14:paraId="096DF4B0" w14:textId="3165ACAA" w:rsidR="00027222" w:rsidRPr="00027222" w:rsidRDefault="00027222" w:rsidP="00027222">
      <w:pPr>
        <w:snapToGrid w:val="0"/>
        <w:spacing w:beforeLines="50" w:before="156" w:afterLines="50" w:after="156"/>
        <w:ind w:firstLineChars="200" w:firstLine="600"/>
        <w:rPr>
          <w:rFonts w:ascii="黑体" w:eastAsia="黑体" w:cs="宋体"/>
          <w:sz w:val="30"/>
          <w:szCs w:val="30"/>
        </w:rPr>
      </w:pPr>
      <w:bookmarkStart w:id="21" w:name="_Toc106012536"/>
      <w:r w:rsidRPr="00027222">
        <w:rPr>
          <w:rFonts w:ascii="黑体" w:eastAsia="黑体" w:cs="宋体"/>
          <w:sz w:val="30"/>
          <w:szCs w:val="30"/>
        </w:rPr>
        <w:t>5.5</w:t>
      </w:r>
      <w:r w:rsidRPr="00027222">
        <w:rPr>
          <w:rFonts w:ascii="黑体" w:eastAsia="黑体" w:cs="宋体" w:hint="eastAsia"/>
          <w:sz w:val="30"/>
          <w:szCs w:val="30"/>
        </w:rPr>
        <w:t>智能散热</w:t>
      </w:r>
      <w:bookmarkEnd w:id="21"/>
      <w:r w:rsidRPr="00027222">
        <w:rPr>
          <w:rFonts w:ascii="黑体" w:eastAsia="黑体" w:cs="宋体"/>
          <w:sz w:val="30"/>
          <w:szCs w:val="30"/>
        </w:rPr>
        <w:t xml:space="preserve"> </w:t>
      </w:r>
    </w:p>
    <w:p w14:paraId="5A50A714" w14:textId="77777777" w:rsidR="00027222" w:rsidRPr="00027222" w:rsidRDefault="00027222" w:rsidP="00027222">
      <w:pPr>
        <w:spacing w:line="600" w:lineRule="exact"/>
        <w:ind w:firstLineChars="200" w:firstLine="560"/>
        <w:rPr>
          <w:rFonts w:hAnsi="宋体"/>
          <w:sz w:val="28"/>
          <w:szCs w:val="28"/>
        </w:rPr>
      </w:pPr>
      <w:r w:rsidRPr="00027222">
        <w:rPr>
          <w:rFonts w:hAnsi="宋体" w:hint="eastAsia"/>
          <w:sz w:val="28"/>
          <w:szCs w:val="28"/>
        </w:rPr>
        <w:t>本产品的散热采用了智能风速调整，风量由机箱内的温度传感器控制。正常工作时风扇低速或不运行以保持工作环境安静，当机箱内的温度达到</w:t>
      </w:r>
      <w:r w:rsidRPr="00027222">
        <w:rPr>
          <w:rFonts w:hAnsi="宋体"/>
          <w:sz w:val="28"/>
          <w:szCs w:val="28"/>
        </w:rPr>
        <w:t>50</w:t>
      </w:r>
      <w:r w:rsidRPr="00027222">
        <w:rPr>
          <w:rFonts w:hAnsi="宋体" w:hint="eastAsia"/>
          <w:sz w:val="28"/>
          <w:szCs w:val="28"/>
        </w:rPr>
        <w:t>℃以上时，风扇转速自动加快以提高散热能力。本产品精心的结构设计和散热设计，不仅使装置具有重负载、大电流、长时间的工作能力，而且大大提高了其运行的稳定性与可靠性。</w:t>
      </w:r>
      <w:r w:rsidRPr="00027222">
        <w:rPr>
          <w:rFonts w:hAnsi="宋体"/>
          <w:sz w:val="28"/>
          <w:szCs w:val="28"/>
        </w:rPr>
        <w:t xml:space="preserve"> </w:t>
      </w:r>
    </w:p>
    <w:p w14:paraId="63268B5F" w14:textId="54E7359E" w:rsidR="00027222" w:rsidRPr="00027222" w:rsidRDefault="00027222" w:rsidP="00027222">
      <w:pPr>
        <w:snapToGrid w:val="0"/>
        <w:spacing w:beforeLines="50" w:before="156" w:afterLines="50" w:after="156"/>
        <w:ind w:firstLineChars="200" w:firstLine="600"/>
        <w:rPr>
          <w:rFonts w:ascii="黑体" w:eastAsia="黑体" w:cs="宋体"/>
          <w:sz w:val="30"/>
          <w:szCs w:val="30"/>
        </w:rPr>
      </w:pPr>
      <w:bookmarkStart w:id="22" w:name="_Toc106012537"/>
      <w:r w:rsidRPr="00027222">
        <w:rPr>
          <w:rFonts w:ascii="黑体" w:eastAsia="黑体" w:cs="宋体"/>
          <w:sz w:val="30"/>
          <w:szCs w:val="30"/>
        </w:rPr>
        <w:t>5.6</w:t>
      </w:r>
      <w:r w:rsidRPr="00027222">
        <w:rPr>
          <w:rFonts w:ascii="黑体" w:eastAsia="黑体" w:cs="宋体" w:hint="eastAsia"/>
          <w:sz w:val="30"/>
          <w:szCs w:val="30"/>
        </w:rPr>
        <w:t>人性化的操作界面设计</w:t>
      </w:r>
      <w:bookmarkEnd w:id="22"/>
      <w:r w:rsidRPr="00027222">
        <w:rPr>
          <w:rFonts w:ascii="黑体" w:eastAsia="黑体" w:cs="宋体"/>
          <w:sz w:val="30"/>
          <w:szCs w:val="30"/>
        </w:rPr>
        <w:t xml:space="preserve"> </w:t>
      </w:r>
    </w:p>
    <w:p w14:paraId="58BDA4EF" w14:textId="566293EC" w:rsidR="00027222" w:rsidRPr="00027222" w:rsidRDefault="00027222" w:rsidP="00027222">
      <w:pPr>
        <w:spacing w:line="600" w:lineRule="exact"/>
        <w:ind w:firstLineChars="200" w:firstLine="560"/>
        <w:rPr>
          <w:rFonts w:hAnsi="宋体"/>
          <w:sz w:val="28"/>
          <w:szCs w:val="28"/>
        </w:rPr>
      </w:pPr>
      <w:r w:rsidRPr="00027222">
        <w:rPr>
          <w:rFonts w:hAnsi="宋体" w:hint="eastAsia"/>
          <w:sz w:val="28"/>
          <w:szCs w:val="28"/>
        </w:rPr>
        <w:t>提供了亲切熟悉的真正的工业化</w:t>
      </w:r>
      <w:r w:rsidRPr="00027222">
        <w:rPr>
          <w:rFonts w:hAnsi="宋体"/>
          <w:sz w:val="28"/>
          <w:szCs w:val="28"/>
        </w:rPr>
        <w:t>Windows</w:t>
      </w:r>
      <w:r w:rsidRPr="00027222">
        <w:rPr>
          <w:rFonts w:hAnsi="宋体" w:hint="eastAsia"/>
          <w:sz w:val="28"/>
          <w:szCs w:val="28"/>
        </w:rPr>
        <w:t>界面，配置大彩屏、触控板和键盘，如同笔记本电脑一样操作方便，</w:t>
      </w:r>
      <w:r w:rsidR="00F054C6" w:rsidRPr="00F054C6">
        <w:rPr>
          <w:rFonts w:hAnsi="宋体" w:hint="eastAsia"/>
          <w:sz w:val="28"/>
          <w:szCs w:val="28"/>
        </w:rPr>
        <w:t>内置</w:t>
      </w:r>
      <w:r w:rsidR="00F054C6" w:rsidRPr="00F054C6">
        <w:rPr>
          <w:rFonts w:hAnsi="宋体"/>
          <w:sz w:val="28"/>
          <w:szCs w:val="28"/>
        </w:rPr>
        <w:t>USB</w:t>
      </w:r>
      <w:r w:rsidR="00F054C6" w:rsidRPr="00F054C6">
        <w:rPr>
          <w:rFonts w:hAnsi="宋体" w:hint="eastAsia"/>
          <w:sz w:val="28"/>
          <w:szCs w:val="28"/>
        </w:rPr>
        <w:t>接口外接</w:t>
      </w:r>
      <w:r w:rsidR="00F054C6" w:rsidRPr="00F054C6">
        <w:rPr>
          <w:rFonts w:hAnsi="宋体" w:hint="eastAsia"/>
          <w:sz w:val="28"/>
          <w:szCs w:val="28"/>
        </w:rPr>
        <w:t>USB</w:t>
      </w:r>
      <w:r w:rsidR="00F054C6" w:rsidRPr="00F054C6">
        <w:rPr>
          <w:rFonts w:hAnsi="宋体"/>
          <w:sz w:val="28"/>
          <w:szCs w:val="28"/>
        </w:rPr>
        <w:t xml:space="preserve"> WIFI</w:t>
      </w:r>
      <w:r w:rsidR="00F054C6" w:rsidRPr="00F054C6">
        <w:rPr>
          <w:rFonts w:hAnsi="宋体"/>
          <w:sz w:val="28"/>
          <w:szCs w:val="28"/>
        </w:rPr>
        <w:t>模块、</w:t>
      </w:r>
      <w:r w:rsidR="00F054C6" w:rsidRPr="00F054C6">
        <w:rPr>
          <w:rFonts w:hAnsi="宋体" w:hint="eastAsia"/>
          <w:sz w:val="28"/>
          <w:szCs w:val="28"/>
        </w:rPr>
        <w:t>USB</w:t>
      </w:r>
      <w:r w:rsidR="00F054C6" w:rsidRPr="00F054C6">
        <w:rPr>
          <w:rFonts w:hAnsi="宋体"/>
          <w:sz w:val="28"/>
          <w:szCs w:val="28"/>
        </w:rPr>
        <w:t xml:space="preserve"> 4G</w:t>
      </w:r>
      <w:r w:rsidR="00F054C6" w:rsidRPr="00F054C6">
        <w:rPr>
          <w:rFonts w:hAnsi="宋体"/>
          <w:sz w:val="28"/>
          <w:szCs w:val="28"/>
        </w:rPr>
        <w:t>模块、</w:t>
      </w:r>
      <w:r w:rsidR="00F054C6" w:rsidRPr="00F054C6">
        <w:rPr>
          <w:rFonts w:hAnsi="宋体" w:hint="eastAsia"/>
          <w:sz w:val="28"/>
          <w:szCs w:val="28"/>
        </w:rPr>
        <w:t>USB</w:t>
      </w:r>
      <w:r w:rsidR="00F054C6" w:rsidRPr="00F054C6">
        <w:rPr>
          <w:rFonts w:hAnsi="宋体"/>
          <w:sz w:val="28"/>
          <w:szCs w:val="28"/>
        </w:rPr>
        <w:t xml:space="preserve"> LAN</w:t>
      </w:r>
      <w:r w:rsidR="00F054C6" w:rsidRPr="00F054C6">
        <w:rPr>
          <w:rFonts w:hAnsi="宋体"/>
          <w:sz w:val="28"/>
          <w:szCs w:val="28"/>
        </w:rPr>
        <w:t>模块</w:t>
      </w:r>
      <w:r w:rsidR="00F054C6" w:rsidRPr="00F054C6">
        <w:rPr>
          <w:rFonts w:hAnsi="宋体" w:hint="eastAsia"/>
          <w:sz w:val="28"/>
          <w:szCs w:val="28"/>
        </w:rPr>
        <w:t>扩展通讯端口，也可用优盘方便升级软件和交换数据或外接鼠标、键盘操作。</w:t>
      </w:r>
    </w:p>
    <w:p w14:paraId="7E6D5477" w14:textId="48CCAC51" w:rsidR="00027222" w:rsidRPr="00027222" w:rsidRDefault="00027222" w:rsidP="00027222">
      <w:pPr>
        <w:snapToGrid w:val="0"/>
        <w:spacing w:beforeLines="50" w:before="156" w:afterLines="50" w:after="156"/>
        <w:ind w:firstLineChars="200" w:firstLine="600"/>
        <w:rPr>
          <w:rFonts w:ascii="黑体" w:eastAsia="黑体" w:cs="宋体"/>
          <w:sz w:val="30"/>
          <w:szCs w:val="30"/>
        </w:rPr>
      </w:pPr>
      <w:bookmarkStart w:id="23" w:name="_Toc106012538"/>
      <w:r w:rsidRPr="00027222">
        <w:rPr>
          <w:rFonts w:ascii="黑体" w:eastAsia="黑体" w:cs="宋体"/>
          <w:sz w:val="30"/>
          <w:szCs w:val="30"/>
        </w:rPr>
        <w:t>5.7</w:t>
      </w:r>
      <w:r w:rsidRPr="00027222">
        <w:rPr>
          <w:rFonts w:ascii="黑体" w:eastAsia="黑体" w:cs="宋体" w:hint="eastAsia"/>
          <w:sz w:val="30"/>
          <w:szCs w:val="30"/>
        </w:rPr>
        <w:t>丰富测试功能</w:t>
      </w:r>
      <w:bookmarkEnd w:id="23"/>
      <w:r w:rsidRPr="00027222">
        <w:rPr>
          <w:rFonts w:ascii="黑体" w:eastAsia="黑体" w:cs="宋体"/>
          <w:sz w:val="30"/>
          <w:szCs w:val="30"/>
        </w:rPr>
        <w:t xml:space="preserve"> </w:t>
      </w:r>
    </w:p>
    <w:p w14:paraId="03356A5C" w14:textId="2C980781" w:rsidR="00F054C6" w:rsidRPr="00F054C6" w:rsidRDefault="00F054C6" w:rsidP="00F054C6">
      <w:pPr>
        <w:spacing w:line="600" w:lineRule="exact"/>
        <w:ind w:firstLineChars="200" w:firstLine="560"/>
        <w:rPr>
          <w:rFonts w:hAnsi="宋体"/>
          <w:sz w:val="28"/>
          <w:szCs w:val="28"/>
        </w:rPr>
      </w:pPr>
      <w:r w:rsidRPr="00F054C6">
        <w:rPr>
          <w:rFonts w:hAnsi="宋体" w:hint="eastAsia"/>
          <w:sz w:val="28"/>
          <w:szCs w:val="28"/>
        </w:rPr>
        <w:t>既有富有特色、简洁方便的</w:t>
      </w:r>
      <w:r w:rsidR="004D022D" w:rsidRPr="004D022D">
        <w:rPr>
          <w:rFonts w:hAnsi="宋体" w:hint="eastAsia"/>
          <w:sz w:val="28"/>
          <w:szCs w:val="28"/>
        </w:rPr>
        <w:t>配电终端电气性能和保护功能的通用</w:t>
      </w:r>
      <w:r w:rsidR="004D022D" w:rsidRPr="004D022D">
        <w:rPr>
          <w:rFonts w:hAnsi="宋体"/>
          <w:sz w:val="28"/>
          <w:szCs w:val="28"/>
        </w:rPr>
        <w:t>测试</w:t>
      </w:r>
      <w:r w:rsidR="004D022D" w:rsidRPr="004D022D">
        <w:rPr>
          <w:rFonts w:hAnsi="宋体" w:hint="eastAsia"/>
          <w:sz w:val="28"/>
          <w:szCs w:val="28"/>
        </w:rPr>
        <w:t>功能</w:t>
      </w:r>
      <w:r w:rsidRPr="00F054C6">
        <w:rPr>
          <w:rFonts w:hAnsi="宋体" w:hint="eastAsia"/>
          <w:sz w:val="28"/>
          <w:szCs w:val="28"/>
        </w:rPr>
        <w:t>，又能在云平台的支持下对配电终端进行馈线自动化联调。</w:t>
      </w:r>
    </w:p>
    <w:p w14:paraId="275D121D" w14:textId="77777777" w:rsidR="000A2BFF" w:rsidRPr="00F054C6" w:rsidRDefault="000A2BFF" w:rsidP="000A2BFF">
      <w:pPr>
        <w:spacing w:line="600" w:lineRule="exact"/>
        <w:ind w:firstLineChars="200" w:firstLine="560"/>
        <w:rPr>
          <w:rFonts w:hAnsi="宋体"/>
          <w:sz w:val="28"/>
          <w:szCs w:val="28"/>
        </w:rPr>
      </w:pPr>
    </w:p>
    <w:p w14:paraId="388CB329" w14:textId="77777777" w:rsidR="00046E8D" w:rsidRPr="006751FD" w:rsidRDefault="00046E8D"/>
    <w:p w14:paraId="08C1F075" w14:textId="30E79D1D" w:rsidR="00CD2F8A" w:rsidRDefault="00CD2F8A" w:rsidP="00046E8D">
      <w:pPr>
        <w:snapToGrid w:val="0"/>
        <w:ind w:left="4620"/>
      </w:pPr>
    </w:p>
    <w:p w14:paraId="40833142" w14:textId="04059503" w:rsidR="00F054C6" w:rsidRDefault="00F054C6" w:rsidP="00046E8D">
      <w:pPr>
        <w:snapToGrid w:val="0"/>
        <w:ind w:left="4620"/>
      </w:pPr>
    </w:p>
    <w:p w14:paraId="65323402" w14:textId="77777777" w:rsidR="00F054C6" w:rsidRDefault="00F054C6" w:rsidP="00046E8D">
      <w:pPr>
        <w:snapToGrid w:val="0"/>
        <w:ind w:left="4620"/>
      </w:pPr>
    </w:p>
    <w:p w14:paraId="5706A072" w14:textId="0A47935E" w:rsidR="000B7777" w:rsidRDefault="00046E8D" w:rsidP="00A6761D">
      <w:pPr>
        <w:snapToGrid w:val="0"/>
        <w:ind w:left="4620"/>
      </w:pPr>
      <w:r w:rsidRPr="00046E8D">
        <w:rPr>
          <w:rFonts w:ascii="隶书" w:eastAsia="隶书" w:cs="创艺简行楷" w:hint="eastAsia"/>
          <w:sz w:val="32"/>
          <w:szCs w:val="32"/>
        </w:rPr>
        <w:t>江西华东电气有限公司</w:t>
      </w:r>
    </w:p>
    <w:sectPr w:rsidR="000B7777" w:rsidSect="000F7A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85AA8" w14:textId="77777777" w:rsidR="00337636" w:rsidRDefault="00337636" w:rsidP="00905133">
      <w:r>
        <w:separator/>
      </w:r>
    </w:p>
  </w:endnote>
  <w:endnote w:type="continuationSeparator" w:id="0">
    <w:p w14:paraId="2F971D26" w14:textId="77777777" w:rsidR="00337636" w:rsidRDefault="00337636" w:rsidP="0090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微软雅黑"/>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经典等线简">
    <w:altName w:val="宋体"/>
    <w:charset w:val="86"/>
    <w:family w:val="modern"/>
    <w:pitch w:val="default"/>
    <w:sig w:usb0="00000000" w:usb1="00000000" w:usb2="0000001E" w:usb3="00000000" w:csb0="00040000" w:csb1="00000000"/>
  </w:font>
  <w:font w:name="华文细黑">
    <w:panose1 w:val="02010600040101010101"/>
    <w:charset w:val="86"/>
    <w:family w:val="auto"/>
    <w:pitch w:val="variable"/>
    <w:sig w:usb0="00000287" w:usb1="080F0000" w:usb2="00000010" w:usb3="00000000" w:csb0="0004009F" w:csb1="00000000"/>
  </w:font>
  <w:font w:name="EU-F1">
    <w:altName w:val="Times New Roman"/>
    <w:charset w:val="00"/>
    <w:family w:val="roman"/>
    <w:pitch w:val="default"/>
    <w:sig w:usb0="00000000" w:usb1="00000000" w:usb2="00000000" w:usb3="00000000" w:csb0="00040001" w:csb1="00000000"/>
  </w:font>
  <w:font w:name="CentITC Bk BT">
    <w:altName w:val="Times New Roman"/>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隶书">
    <w:panose1 w:val="02010509060101010101"/>
    <w:charset w:val="86"/>
    <w:family w:val="modern"/>
    <w:pitch w:val="fixed"/>
    <w:sig w:usb0="00000001" w:usb1="080E0000" w:usb2="00000010" w:usb3="00000000" w:csb0="00040000" w:csb1="00000000"/>
  </w:font>
  <w:font w:name="创艺简行楷">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54AEB" w14:textId="77777777" w:rsidR="00337636" w:rsidRDefault="00337636" w:rsidP="00905133">
      <w:r>
        <w:separator/>
      </w:r>
    </w:p>
  </w:footnote>
  <w:footnote w:type="continuationSeparator" w:id="0">
    <w:p w14:paraId="2EDEE6B8" w14:textId="77777777" w:rsidR="00337636" w:rsidRDefault="00337636" w:rsidP="009051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1122C0"/>
    <w:multiLevelType w:val="multilevel"/>
    <w:tmpl w:val="891122C0"/>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8A6EBA06"/>
    <w:multiLevelType w:val="multilevel"/>
    <w:tmpl w:val="8A6EBA06"/>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8AC075D7"/>
    <w:multiLevelType w:val="multilevel"/>
    <w:tmpl w:val="8AC075D7"/>
    <w:lvl w:ilvl="0">
      <w:start w:val="1"/>
      <w:numFmt w:val="lowerLetter"/>
      <w:suff w:val="nothing"/>
      <w:lvlText w:val="%1）"/>
      <w:lvlJc w:val="left"/>
      <w:pPr>
        <w:ind w:left="419" w:firstLine="0"/>
      </w:pPr>
      <w:rPr>
        <w:rFonts w:ascii="Times New Roman" w:hAnsi="Times New Roman" w:cs="Times New Roman" w:hint="default"/>
      </w:rPr>
    </w:lvl>
    <w:lvl w:ilvl="1">
      <w:start w:val="1"/>
      <w:numFmt w:val="decimal"/>
      <w:lvlText w:val="%2."/>
      <w:lvlJc w:val="left"/>
      <w:pPr>
        <w:tabs>
          <w:tab w:val="num" w:pos="1859"/>
        </w:tabs>
        <w:ind w:left="1859" w:hanging="360"/>
      </w:pPr>
    </w:lvl>
    <w:lvl w:ilvl="2">
      <w:start w:val="1"/>
      <w:numFmt w:val="decimal"/>
      <w:lvlText w:val="%3."/>
      <w:lvlJc w:val="left"/>
      <w:pPr>
        <w:tabs>
          <w:tab w:val="num" w:pos="2579"/>
        </w:tabs>
        <w:ind w:left="2579" w:hanging="360"/>
      </w:pPr>
    </w:lvl>
    <w:lvl w:ilvl="3">
      <w:start w:val="1"/>
      <w:numFmt w:val="decimal"/>
      <w:lvlText w:val="%4."/>
      <w:lvlJc w:val="left"/>
      <w:pPr>
        <w:tabs>
          <w:tab w:val="num" w:pos="3299"/>
        </w:tabs>
        <w:ind w:left="3299" w:hanging="360"/>
      </w:pPr>
    </w:lvl>
    <w:lvl w:ilvl="4">
      <w:start w:val="1"/>
      <w:numFmt w:val="decimal"/>
      <w:lvlText w:val="%5."/>
      <w:lvlJc w:val="left"/>
      <w:pPr>
        <w:tabs>
          <w:tab w:val="num" w:pos="4019"/>
        </w:tabs>
        <w:ind w:left="4019" w:hanging="360"/>
      </w:pPr>
    </w:lvl>
    <w:lvl w:ilvl="5">
      <w:start w:val="1"/>
      <w:numFmt w:val="decimal"/>
      <w:lvlText w:val="%6."/>
      <w:lvlJc w:val="left"/>
      <w:pPr>
        <w:tabs>
          <w:tab w:val="num" w:pos="4739"/>
        </w:tabs>
        <w:ind w:left="4739" w:hanging="360"/>
      </w:pPr>
    </w:lvl>
    <w:lvl w:ilvl="6">
      <w:start w:val="1"/>
      <w:numFmt w:val="decimal"/>
      <w:lvlText w:val="%7."/>
      <w:lvlJc w:val="left"/>
      <w:pPr>
        <w:tabs>
          <w:tab w:val="num" w:pos="5459"/>
        </w:tabs>
        <w:ind w:left="5459" w:hanging="360"/>
      </w:pPr>
    </w:lvl>
    <w:lvl w:ilvl="7">
      <w:start w:val="1"/>
      <w:numFmt w:val="decimal"/>
      <w:lvlText w:val="%8."/>
      <w:lvlJc w:val="left"/>
      <w:pPr>
        <w:tabs>
          <w:tab w:val="num" w:pos="6179"/>
        </w:tabs>
        <w:ind w:left="6179" w:hanging="360"/>
      </w:pPr>
    </w:lvl>
    <w:lvl w:ilvl="8">
      <w:start w:val="1"/>
      <w:numFmt w:val="decimal"/>
      <w:lvlText w:val="%9."/>
      <w:lvlJc w:val="left"/>
      <w:pPr>
        <w:tabs>
          <w:tab w:val="num" w:pos="6899"/>
        </w:tabs>
        <w:ind w:left="6899" w:hanging="360"/>
      </w:pPr>
    </w:lvl>
  </w:abstractNum>
  <w:abstractNum w:abstractNumId="3" w15:restartNumberingAfterBreak="0">
    <w:nsid w:val="8BD70410"/>
    <w:multiLevelType w:val="multilevel"/>
    <w:tmpl w:val="8BD70410"/>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8C5AAFE3"/>
    <w:multiLevelType w:val="hybridMultilevel"/>
    <w:tmpl w:val="44869A65"/>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8E6C4C40"/>
    <w:multiLevelType w:val="singleLevel"/>
    <w:tmpl w:val="8E6C4C40"/>
    <w:lvl w:ilvl="0">
      <w:start w:val="1"/>
      <w:numFmt w:val="lowerLetter"/>
      <w:suff w:val="space"/>
      <w:lvlText w:val="%1)"/>
      <w:lvlJc w:val="left"/>
    </w:lvl>
  </w:abstractNum>
  <w:abstractNum w:abstractNumId="6" w15:restartNumberingAfterBreak="0">
    <w:nsid w:val="9F381EB8"/>
    <w:multiLevelType w:val="hybridMultilevel"/>
    <w:tmpl w:val="B3274F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9340CA1"/>
    <w:multiLevelType w:val="multilevel"/>
    <w:tmpl w:val="A9340CA1"/>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B76D7DBF"/>
    <w:multiLevelType w:val="multilevel"/>
    <w:tmpl w:val="B76D7DBF"/>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BA90ACA9"/>
    <w:multiLevelType w:val="multilevel"/>
    <w:tmpl w:val="BA90ACA9"/>
    <w:lvl w:ilvl="0">
      <w:start w:val="1"/>
      <w:numFmt w:val="lowerLetter"/>
      <w:suff w:val="nothing"/>
      <w:lvlText w:val="%1）"/>
      <w:lvlJc w:val="left"/>
      <w:pPr>
        <w:ind w:left="419" w:firstLine="0"/>
      </w:pPr>
      <w:rPr>
        <w:rFonts w:ascii="Times New Roman" w:hAnsi="Times New Roman" w:cs="Times New Roman" w:hint="default"/>
      </w:rPr>
    </w:lvl>
    <w:lvl w:ilvl="1">
      <w:start w:val="1"/>
      <w:numFmt w:val="decimal"/>
      <w:lvlText w:val="%2."/>
      <w:lvlJc w:val="left"/>
      <w:pPr>
        <w:tabs>
          <w:tab w:val="num" w:pos="1859"/>
        </w:tabs>
        <w:ind w:left="1859" w:hanging="360"/>
      </w:pPr>
    </w:lvl>
    <w:lvl w:ilvl="2">
      <w:start w:val="1"/>
      <w:numFmt w:val="decimal"/>
      <w:lvlText w:val="%3."/>
      <w:lvlJc w:val="left"/>
      <w:pPr>
        <w:tabs>
          <w:tab w:val="num" w:pos="2579"/>
        </w:tabs>
        <w:ind w:left="2579" w:hanging="360"/>
      </w:pPr>
    </w:lvl>
    <w:lvl w:ilvl="3">
      <w:start w:val="1"/>
      <w:numFmt w:val="decimal"/>
      <w:lvlText w:val="%4."/>
      <w:lvlJc w:val="left"/>
      <w:pPr>
        <w:tabs>
          <w:tab w:val="num" w:pos="3299"/>
        </w:tabs>
        <w:ind w:left="3299" w:hanging="360"/>
      </w:pPr>
    </w:lvl>
    <w:lvl w:ilvl="4">
      <w:start w:val="1"/>
      <w:numFmt w:val="decimal"/>
      <w:lvlText w:val="%5."/>
      <w:lvlJc w:val="left"/>
      <w:pPr>
        <w:tabs>
          <w:tab w:val="num" w:pos="4019"/>
        </w:tabs>
        <w:ind w:left="4019" w:hanging="360"/>
      </w:pPr>
    </w:lvl>
    <w:lvl w:ilvl="5">
      <w:start w:val="1"/>
      <w:numFmt w:val="decimal"/>
      <w:lvlText w:val="%6."/>
      <w:lvlJc w:val="left"/>
      <w:pPr>
        <w:tabs>
          <w:tab w:val="num" w:pos="4739"/>
        </w:tabs>
        <w:ind w:left="4739" w:hanging="360"/>
      </w:pPr>
    </w:lvl>
    <w:lvl w:ilvl="6">
      <w:start w:val="1"/>
      <w:numFmt w:val="decimal"/>
      <w:lvlText w:val="%7."/>
      <w:lvlJc w:val="left"/>
      <w:pPr>
        <w:tabs>
          <w:tab w:val="num" w:pos="5459"/>
        </w:tabs>
        <w:ind w:left="5459" w:hanging="360"/>
      </w:pPr>
    </w:lvl>
    <w:lvl w:ilvl="7">
      <w:start w:val="1"/>
      <w:numFmt w:val="decimal"/>
      <w:lvlText w:val="%8."/>
      <w:lvlJc w:val="left"/>
      <w:pPr>
        <w:tabs>
          <w:tab w:val="num" w:pos="6179"/>
        </w:tabs>
        <w:ind w:left="6179" w:hanging="360"/>
      </w:pPr>
    </w:lvl>
    <w:lvl w:ilvl="8">
      <w:start w:val="1"/>
      <w:numFmt w:val="decimal"/>
      <w:lvlText w:val="%9."/>
      <w:lvlJc w:val="left"/>
      <w:pPr>
        <w:tabs>
          <w:tab w:val="num" w:pos="6899"/>
        </w:tabs>
        <w:ind w:left="6899" w:hanging="360"/>
      </w:pPr>
    </w:lvl>
  </w:abstractNum>
  <w:abstractNum w:abstractNumId="10" w15:restartNumberingAfterBreak="0">
    <w:nsid w:val="D235309C"/>
    <w:multiLevelType w:val="hybridMultilevel"/>
    <w:tmpl w:val="91F1F8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D2683987"/>
    <w:multiLevelType w:val="hybridMultilevel"/>
    <w:tmpl w:val="56989524"/>
    <w:lvl w:ilvl="0" w:tplc="FFFFFFFF">
      <w:start w:val="1"/>
      <w:numFmt w:val="decimal"/>
      <w:lvlText w:val="%1"/>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2C79E88"/>
    <w:multiLevelType w:val="multilevel"/>
    <w:tmpl w:val="D2C79E88"/>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D803A78A"/>
    <w:multiLevelType w:val="hybridMultilevel"/>
    <w:tmpl w:val="15D83F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DA65BC9E"/>
    <w:multiLevelType w:val="hybridMultilevel"/>
    <w:tmpl w:val="D90A177A"/>
    <w:lvl w:ilvl="0" w:tplc="00366F14">
      <w:start w:val="1"/>
      <w:numFmt w:val="decimal"/>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DE70E798"/>
    <w:multiLevelType w:val="multilevel"/>
    <w:tmpl w:val="DE70E798"/>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E220964A"/>
    <w:multiLevelType w:val="multilevel"/>
    <w:tmpl w:val="E220964A"/>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EE4484EA"/>
    <w:multiLevelType w:val="multilevel"/>
    <w:tmpl w:val="EE4484EA"/>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F8D52553"/>
    <w:multiLevelType w:val="multilevel"/>
    <w:tmpl w:val="F8D52553"/>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0BF15371"/>
    <w:multiLevelType w:val="multilevel"/>
    <w:tmpl w:val="0BF15371"/>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155E6EAD"/>
    <w:multiLevelType w:val="hybridMultilevel"/>
    <w:tmpl w:val="047C6442"/>
    <w:lvl w:ilvl="0" w:tplc="9B0214E8">
      <w:start w:val="1"/>
      <w:numFmt w:val="japaneseCounting"/>
      <w:pStyle w:val="1"/>
      <w:lvlText w:val="第%1章"/>
      <w:lvlJc w:val="left"/>
      <w:pPr>
        <w:tabs>
          <w:tab w:val="num" w:pos="1545"/>
        </w:tabs>
        <w:ind w:left="1545" w:hanging="1545"/>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1" w15:restartNumberingAfterBreak="0">
    <w:nsid w:val="1705539C"/>
    <w:multiLevelType w:val="multilevel"/>
    <w:tmpl w:val="1705539C"/>
    <w:lvl w:ilvl="0">
      <w:start w:val="1"/>
      <w:numFmt w:val="lowerLetter"/>
      <w:suff w:val="nothing"/>
      <w:lvlText w:val="%1）"/>
      <w:lvlJc w:val="left"/>
      <w:pPr>
        <w:ind w:left="419" w:firstLine="0"/>
      </w:pPr>
      <w:rPr>
        <w:rFonts w:ascii="Times New Roman" w:hAnsi="Times New Roman" w:cs="Times New Roman" w:hint="default"/>
      </w:rPr>
    </w:lvl>
    <w:lvl w:ilvl="1">
      <w:start w:val="1"/>
      <w:numFmt w:val="decimal"/>
      <w:lvlText w:val="%2."/>
      <w:lvlJc w:val="left"/>
      <w:pPr>
        <w:tabs>
          <w:tab w:val="num" w:pos="1859"/>
        </w:tabs>
        <w:ind w:left="1859" w:hanging="360"/>
      </w:pPr>
    </w:lvl>
    <w:lvl w:ilvl="2">
      <w:start w:val="1"/>
      <w:numFmt w:val="decimal"/>
      <w:lvlText w:val="%3."/>
      <w:lvlJc w:val="left"/>
      <w:pPr>
        <w:tabs>
          <w:tab w:val="num" w:pos="2579"/>
        </w:tabs>
        <w:ind w:left="2579" w:hanging="360"/>
      </w:pPr>
    </w:lvl>
    <w:lvl w:ilvl="3">
      <w:start w:val="1"/>
      <w:numFmt w:val="decimal"/>
      <w:lvlText w:val="%4."/>
      <w:lvlJc w:val="left"/>
      <w:pPr>
        <w:tabs>
          <w:tab w:val="num" w:pos="3299"/>
        </w:tabs>
        <w:ind w:left="3299" w:hanging="360"/>
      </w:pPr>
    </w:lvl>
    <w:lvl w:ilvl="4">
      <w:start w:val="1"/>
      <w:numFmt w:val="decimal"/>
      <w:lvlText w:val="%5."/>
      <w:lvlJc w:val="left"/>
      <w:pPr>
        <w:tabs>
          <w:tab w:val="num" w:pos="4019"/>
        </w:tabs>
        <w:ind w:left="4019" w:hanging="360"/>
      </w:pPr>
    </w:lvl>
    <w:lvl w:ilvl="5">
      <w:start w:val="1"/>
      <w:numFmt w:val="decimal"/>
      <w:lvlText w:val="%6."/>
      <w:lvlJc w:val="left"/>
      <w:pPr>
        <w:tabs>
          <w:tab w:val="num" w:pos="4739"/>
        </w:tabs>
        <w:ind w:left="4739" w:hanging="360"/>
      </w:pPr>
    </w:lvl>
    <w:lvl w:ilvl="6">
      <w:start w:val="1"/>
      <w:numFmt w:val="decimal"/>
      <w:lvlText w:val="%7."/>
      <w:lvlJc w:val="left"/>
      <w:pPr>
        <w:tabs>
          <w:tab w:val="num" w:pos="5459"/>
        </w:tabs>
        <w:ind w:left="5459" w:hanging="360"/>
      </w:pPr>
    </w:lvl>
    <w:lvl w:ilvl="7">
      <w:start w:val="1"/>
      <w:numFmt w:val="decimal"/>
      <w:lvlText w:val="%8."/>
      <w:lvlJc w:val="left"/>
      <w:pPr>
        <w:tabs>
          <w:tab w:val="num" w:pos="6179"/>
        </w:tabs>
        <w:ind w:left="6179" w:hanging="360"/>
      </w:pPr>
    </w:lvl>
    <w:lvl w:ilvl="8">
      <w:start w:val="1"/>
      <w:numFmt w:val="decimal"/>
      <w:lvlText w:val="%9."/>
      <w:lvlJc w:val="left"/>
      <w:pPr>
        <w:tabs>
          <w:tab w:val="num" w:pos="6899"/>
        </w:tabs>
        <w:ind w:left="6899" w:hanging="360"/>
      </w:pPr>
    </w:lvl>
  </w:abstractNum>
  <w:abstractNum w:abstractNumId="22" w15:restartNumberingAfterBreak="0">
    <w:nsid w:val="17E99289"/>
    <w:multiLevelType w:val="multilevel"/>
    <w:tmpl w:val="17E99289"/>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1D4AECF3"/>
    <w:multiLevelType w:val="hybridMultilevel"/>
    <w:tmpl w:val="B5CFF0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1D7D4305"/>
    <w:multiLevelType w:val="multilevel"/>
    <w:tmpl w:val="1D7D4305"/>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24383DD1"/>
    <w:multiLevelType w:val="multilevel"/>
    <w:tmpl w:val="24383DD1"/>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29404064"/>
    <w:multiLevelType w:val="hybridMultilevel"/>
    <w:tmpl w:val="E2F42938"/>
    <w:lvl w:ilvl="0" w:tplc="04090013">
      <w:start w:val="1"/>
      <w:numFmt w:val="chineseCountingThousand"/>
      <w:lvlText w:val="%1、"/>
      <w:lvlJc w:val="left"/>
      <w:pPr>
        <w:tabs>
          <w:tab w:val="num" w:pos="420"/>
        </w:tabs>
        <w:ind w:left="420" w:hanging="420"/>
      </w:pPr>
      <w:rPr>
        <w:rFonts w:hint="eastAsia"/>
      </w:rPr>
    </w:lvl>
    <w:lvl w:ilvl="1" w:tplc="04090019">
      <w:start w:val="1"/>
      <w:numFmt w:val="lowerLetter"/>
      <w:lvlText w:val="%2)"/>
      <w:lvlJc w:val="left"/>
      <w:pPr>
        <w:tabs>
          <w:tab w:val="num" w:pos="0"/>
        </w:tabs>
        <w:ind w:left="0" w:hanging="420"/>
      </w:pPr>
    </w:lvl>
    <w:lvl w:ilvl="2" w:tplc="0409001B" w:tentative="1">
      <w:start w:val="1"/>
      <w:numFmt w:val="lowerRoman"/>
      <w:lvlText w:val="%3."/>
      <w:lvlJc w:val="right"/>
      <w:pPr>
        <w:tabs>
          <w:tab w:val="num" w:pos="420"/>
        </w:tabs>
        <w:ind w:left="420" w:hanging="420"/>
      </w:pPr>
    </w:lvl>
    <w:lvl w:ilvl="3" w:tplc="0409000F" w:tentative="1">
      <w:start w:val="1"/>
      <w:numFmt w:val="decimal"/>
      <w:lvlText w:val="%4."/>
      <w:lvlJc w:val="left"/>
      <w:pPr>
        <w:tabs>
          <w:tab w:val="num" w:pos="840"/>
        </w:tabs>
        <w:ind w:left="840" w:hanging="420"/>
      </w:pPr>
    </w:lvl>
    <w:lvl w:ilvl="4" w:tplc="04090019" w:tentative="1">
      <w:start w:val="1"/>
      <w:numFmt w:val="lowerLetter"/>
      <w:lvlText w:val="%5)"/>
      <w:lvlJc w:val="left"/>
      <w:pPr>
        <w:tabs>
          <w:tab w:val="num" w:pos="1260"/>
        </w:tabs>
        <w:ind w:left="1260" w:hanging="420"/>
      </w:pPr>
    </w:lvl>
    <w:lvl w:ilvl="5" w:tplc="0409001B" w:tentative="1">
      <w:start w:val="1"/>
      <w:numFmt w:val="lowerRoman"/>
      <w:lvlText w:val="%6."/>
      <w:lvlJc w:val="right"/>
      <w:pPr>
        <w:tabs>
          <w:tab w:val="num" w:pos="1680"/>
        </w:tabs>
        <w:ind w:left="1680" w:hanging="420"/>
      </w:pPr>
    </w:lvl>
    <w:lvl w:ilvl="6" w:tplc="0409000F" w:tentative="1">
      <w:start w:val="1"/>
      <w:numFmt w:val="decimal"/>
      <w:lvlText w:val="%7."/>
      <w:lvlJc w:val="left"/>
      <w:pPr>
        <w:tabs>
          <w:tab w:val="num" w:pos="2100"/>
        </w:tabs>
        <w:ind w:left="2100" w:hanging="420"/>
      </w:pPr>
    </w:lvl>
    <w:lvl w:ilvl="7" w:tplc="04090019" w:tentative="1">
      <w:start w:val="1"/>
      <w:numFmt w:val="lowerLetter"/>
      <w:lvlText w:val="%8)"/>
      <w:lvlJc w:val="left"/>
      <w:pPr>
        <w:tabs>
          <w:tab w:val="num" w:pos="2520"/>
        </w:tabs>
        <w:ind w:left="2520" w:hanging="420"/>
      </w:pPr>
    </w:lvl>
    <w:lvl w:ilvl="8" w:tplc="0409001B" w:tentative="1">
      <w:start w:val="1"/>
      <w:numFmt w:val="lowerRoman"/>
      <w:lvlText w:val="%9."/>
      <w:lvlJc w:val="right"/>
      <w:pPr>
        <w:tabs>
          <w:tab w:val="num" w:pos="2940"/>
        </w:tabs>
        <w:ind w:left="2940" w:hanging="420"/>
      </w:pPr>
    </w:lvl>
  </w:abstractNum>
  <w:abstractNum w:abstractNumId="27" w15:restartNumberingAfterBreak="0">
    <w:nsid w:val="33846503"/>
    <w:multiLevelType w:val="hybridMultilevel"/>
    <w:tmpl w:val="37B147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9C46567"/>
    <w:multiLevelType w:val="multilevel"/>
    <w:tmpl w:val="39C46567"/>
    <w:lvl w:ilvl="0">
      <w:start w:val="1"/>
      <w:numFmt w:val="lowerLetter"/>
      <w:lvlText w:val="%1）"/>
      <w:lvlJc w:val="left"/>
      <w:pPr>
        <w:ind w:left="839" w:hanging="420"/>
      </w:pPr>
      <w:rPr>
        <w:rFonts w:hint="eastAsia"/>
      </w:rPr>
    </w:lvl>
    <w:lvl w:ilvl="1">
      <w:start w:val="1"/>
      <w:numFmt w:val="lowerLetter"/>
      <w:lvlText w:val="%2)"/>
      <w:lvlJc w:val="left"/>
      <w:pPr>
        <w:ind w:left="1259" w:hanging="420"/>
      </w:pPr>
    </w:lvl>
    <w:lvl w:ilvl="2">
      <w:start w:val="1"/>
      <w:numFmt w:val="lowerRoman"/>
      <w:lvlText w:val="%3."/>
      <w:lvlJc w:val="right"/>
      <w:pPr>
        <w:ind w:left="1679" w:hanging="420"/>
      </w:pPr>
    </w:lvl>
    <w:lvl w:ilvl="3">
      <w:start w:val="1"/>
      <w:numFmt w:val="decimal"/>
      <w:lvlText w:val="%4."/>
      <w:lvlJc w:val="left"/>
      <w:pPr>
        <w:ind w:left="2099" w:hanging="420"/>
      </w:pPr>
    </w:lvl>
    <w:lvl w:ilvl="4">
      <w:start w:val="1"/>
      <w:numFmt w:val="lowerLetter"/>
      <w:lvlText w:val="%5)"/>
      <w:lvlJc w:val="left"/>
      <w:pPr>
        <w:ind w:left="2519" w:hanging="420"/>
      </w:pPr>
    </w:lvl>
    <w:lvl w:ilvl="5">
      <w:start w:val="1"/>
      <w:numFmt w:val="lowerRoman"/>
      <w:lvlText w:val="%6."/>
      <w:lvlJc w:val="right"/>
      <w:pPr>
        <w:ind w:left="2939" w:hanging="420"/>
      </w:pPr>
    </w:lvl>
    <w:lvl w:ilvl="6">
      <w:start w:val="1"/>
      <w:numFmt w:val="decimal"/>
      <w:lvlText w:val="%7."/>
      <w:lvlJc w:val="left"/>
      <w:pPr>
        <w:ind w:left="3359" w:hanging="420"/>
      </w:pPr>
    </w:lvl>
    <w:lvl w:ilvl="7">
      <w:start w:val="1"/>
      <w:numFmt w:val="lowerLetter"/>
      <w:lvlText w:val="%8)"/>
      <w:lvlJc w:val="left"/>
      <w:pPr>
        <w:ind w:left="3779" w:hanging="420"/>
      </w:pPr>
    </w:lvl>
    <w:lvl w:ilvl="8">
      <w:start w:val="1"/>
      <w:numFmt w:val="lowerRoman"/>
      <w:lvlText w:val="%9."/>
      <w:lvlJc w:val="right"/>
      <w:pPr>
        <w:ind w:left="4199" w:hanging="420"/>
      </w:pPr>
    </w:lvl>
  </w:abstractNum>
  <w:abstractNum w:abstractNumId="29" w15:restartNumberingAfterBreak="0">
    <w:nsid w:val="44E53CA2"/>
    <w:multiLevelType w:val="multilevel"/>
    <w:tmpl w:val="44E53CA2"/>
    <w:lvl w:ilvl="0">
      <w:start w:val="1"/>
      <w:numFmt w:val="lowerLetter"/>
      <w:lvlText w:val="%1）"/>
      <w:lvlJc w:val="left"/>
      <w:pPr>
        <w:ind w:left="839" w:hanging="420"/>
      </w:pPr>
      <w:rPr>
        <w:rFonts w:hint="eastAsia"/>
      </w:rPr>
    </w:lvl>
    <w:lvl w:ilvl="1">
      <w:start w:val="1"/>
      <w:numFmt w:val="lowerLetter"/>
      <w:lvlText w:val="%2)"/>
      <w:lvlJc w:val="left"/>
      <w:pPr>
        <w:ind w:left="1259" w:hanging="420"/>
      </w:pPr>
    </w:lvl>
    <w:lvl w:ilvl="2">
      <w:start w:val="1"/>
      <w:numFmt w:val="lowerRoman"/>
      <w:lvlText w:val="%3."/>
      <w:lvlJc w:val="right"/>
      <w:pPr>
        <w:ind w:left="1679" w:hanging="420"/>
      </w:pPr>
    </w:lvl>
    <w:lvl w:ilvl="3">
      <w:start w:val="1"/>
      <w:numFmt w:val="decimal"/>
      <w:lvlText w:val="%4."/>
      <w:lvlJc w:val="left"/>
      <w:pPr>
        <w:ind w:left="2099" w:hanging="420"/>
      </w:pPr>
    </w:lvl>
    <w:lvl w:ilvl="4">
      <w:start w:val="1"/>
      <w:numFmt w:val="lowerLetter"/>
      <w:lvlText w:val="%5)"/>
      <w:lvlJc w:val="left"/>
      <w:pPr>
        <w:ind w:left="2519" w:hanging="420"/>
      </w:pPr>
    </w:lvl>
    <w:lvl w:ilvl="5">
      <w:start w:val="1"/>
      <w:numFmt w:val="lowerRoman"/>
      <w:lvlText w:val="%6."/>
      <w:lvlJc w:val="right"/>
      <w:pPr>
        <w:ind w:left="2939" w:hanging="420"/>
      </w:pPr>
    </w:lvl>
    <w:lvl w:ilvl="6">
      <w:start w:val="1"/>
      <w:numFmt w:val="decimal"/>
      <w:lvlText w:val="%7."/>
      <w:lvlJc w:val="left"/>
      <w:pPr>
        <w:ind w:left="3359" w:hanging="420"/>
      </w:pPr>
    </w:lvl>
    <w:lvl w:ilvl="7">
      <w:start w:val="1"/>
      <w:numFmt w:val="lowerLetter"/>
      <w:lvlText w:val="%8)"/>
      <w:lvlJc w:val="left"/>
      <w:pPr>
        <w:ind w:left="3779" w:hanging="420"/>
      </w:pPr>
    </w:lvl>
    <w:lvl w:ilvl="8">
      <w:start w:val="1"/>
      <w:numFmt w:val="lowerRoman"/>
      <w:lvlText w:val="%9."/>
      <w:lvlJc w:val="right"/>
      <w:pPr>
        <w:ind w:left="4199" w:hanging="420"/>
      </w:pPr>
    </w:lvl>
  </w:abstractNum>
  <w:abstractNum w:abstractNumId="30" w15:restartNumberingAfterBreak="0">
    <w:nsid w:val="48750172"/>
    <w:multiLevelType w:val="multilevel"/>
    <w:tmpl w:val="48750172"/>
    <w:lvl w:ilvl="0">
      <w:start w:val="1"/>
      <w:numFmt w:val="lowerLetter"/>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51DA2F54"/>
    <w:multiLevelType w:val="hybridMultilevel"/>
    <w:tmpl w:val="6EFCD7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71EA321"/>
    <w:multiLevelType w:val="singleLevel"/>
    <w:tmpl w:val="571EA321"/>
    <w:lvl w:ilvl="0">
      <w:start w:val="1"/>
      <w:numFmt w:val="lowerLetter"/>
      <w:suff w:val="nothing"/>
      <w:lvlText w:val="%1）"/>
      <w:lvlJc w:val="left"/>
    </w:lvl>
  </w:abstractNum>
  <w:abstractNum w:abstractNumId="33" w15:restartNumberingAfterBreak="0">
    <w:nsid w:val="5D077A2D"/>
    <w:multiLevelType w:val="multilevel"/>
    <w:tmpl w:val="5D077A2D"/>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5F3DFF5C"/>
    <w:multiLevelType w:val="multilevel"/>
    <w:tmpl w:val="5F3DFF5C"/>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63503719"/>
    <w:multiLevelType w:val="multilevel"/>
    <w:tmpl w:val="63503719"/>
    <w:lvl w:ilvl="0">
      <w:start w:val="1"/>
      <w:numFmt w:val="lowerLetter"/>
      <w:suff w:val="nothing"/>
      <w:lvlText w:val="%1）"/>
      <w:lvlJc w:val="left"/>
      <w:pPr>
        <w:ind w:left="419" w:firstLine="0"/>
      </w:pPr>
      <w:rPr>
        <w:rFonts w:ascii="Times New Roman" w:hAnsi="Times New Roman" w:cs="Times New Roman" w:hint="default"/>
      </w:rPr>
    </w:lvl>
    <w:lvl w:ilvl="1">
      <w:start w:val="1"/>
      <w:numFmt w:val="decimal"/>
      <w:lvlText w:val="%2."/>
      <w:lvlJc w:val="left"/>
      <w:pPr>
        <w:tabs>
          <w:tab w:val="num" w:pos="1859"/>
        </w:tabs>
        <w:ind w:left="1859" w:hanging="360"/>
      </w:pPr>
    </w:lvl>
    <w:lvl w:ilvl="2">
      <w:start w:val="1"/>
      <w:numFmt w:val="decimal"/>
      <w:lvlText w:val="%3."/>
      <w:lvlJc w:val="left"/>
      <w:pPr>
        <w:tabs>
          <w:tab w:val="num" w:pos="2579"/>
        </w:tabs>
        <w:ind w:left="2579" w:hanging="360"/>
      </w:pPr>
    </w:lvl>
    <w:lvl w:ilvl="3">
      <w:start w:val="1"/>
      <w:numFmt w:val="decimal"/>
      <w:lvlText w:val="%4."/>
      <w:lvlJc w:val="left"/>
      <w:pPr>
        <w:tabs>
          <w:tab w:val="num" w:pos="3299"/>
        </w:tabs>
        <w:ind w:left="3299" w:hanging="360"/>
      </w:pPr>
    </w:lvl>
    <w:lvl w:ilvl="4">
      <w:start w:val="1"/>
      <w:numFmt w:val="decimal"/>
      <w:lvlText w:val="%5."/>
      <w:lvlJc w:val="left"/>
      <w:pPr>
        <w:tabs>
          <w:tab w:val="num" w:pos="4019"/>
        </w:tabs>
        <w:ind w:left="4019" w:hanging="360"/>
      </w:pPr>
    </w:lvl>
    <w:lvl w:ilvl="5">
      <w:start w:val="1"/>
      <w:numFmt w:val="decimal"/>
      <w:lvlText w:val="%6."/>
      <w:lvlJc w:val="left"/>
      <w:pPr>
        <w:tabs>
          <w:tab w:val="num" w:pos="4739"/>
        </w:tabs>
        <w:ind w:left="4739" w:hanging="360"/>
      </w:pPr>
    </w:lvl>
    <w:lvl w:ilvl="6">
      <w:start w:val="1"/>
      <w:numFmt w:val="decimal"/>
      <w:lvlText w:val="%7."/>
      <w:lvlJc w:val="left"/>
      <w:pPr>
        <w:tabs>
          <w:tab w:val="num" w:pos="5459"/>
        </w:tabs>
        <w:ind w:left="5459" w:hanging="360"/>
      </w:pPr>
    </w:lvl>
    <w:lvl w:ilvl="7">
      <w:start w:val="1"/>
      <w:numFmt w:val="decimal"/>
      <w:lvlText w:val="%8."/>
      <w:lvlJc w:val="left"/>
      <w:pPr>
        <w:tabs>
          <w:tab w:val="num" w:pos="6179"/>
        </w:tabs>
        <w:ind w:left="6179" w:hanging="360"/>
      </w:pPr>
    </w:lvl>
    <w:lvl w:ilvl="8">
      <w:start w:val="1"/>
      <w:numFmt w:val="decimal"/>
      <w:lvlText w:val="%9."/>
      <w:lvlJc w:val="left"/>
      <w:pPr>
        <w:tabs>
          <w:tab w:val="num" w:pos="6899"/>
        </w:tabs>
        <w:ind w:left="6899" w:hanging="360"/>
      </w:pPr>
    </w:lvl>
  </w:abstractNum>
  <w:abstractNum w:abstractNumId="36" w15:restartNumberingAfterBreak="0">
    <w:nsid w:val="6FA894C2"/>
    <w:multiLevelType w:val="hybridMultilevel"/>
    <w:tmpl w:val="46F6A61E"/>
    <w:lvl w:ilvl="0" w:tplc="547469D6">
      <w:start w:val="1"/>
      <w:numFmt w:val="decimal"/>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2C65F7B"/>
    <w:multiLevelType w:val="multilevel"/>
    <w:tmpl w:val="72C65F7B"/>
    <w:lvl w:ilvl="0">
      <w:start w:val="1"/>
      <w:numFmt w:val="lowerLetter"/>
      <w:lvlText w:val="%1）"/>
      <w:lvlJc w:val="left"/>
      <w:pPr>
        <w:ind w:left="839" w:hanging="420"/>
      </w:pPr>
      <w:rPr>
        <w:rFonts w:hint="eastAsia"/>
      </w:rPr>
    </w:lvl>
    <w:lvl w:ilvl="1">
      <w:start w:val="1"/>
      <w:numFmt w:val="lowerLetter"/>
      <w:lvlText w:val="%2)"/>
      <w:lvlJc w:val="left"/>
      <w:pPr>
        <w:ind w:left="1259" w:hanging="420"/>
      </w:pPr>
    </w:lvl>
    <w:lvl w:ilvl="2">
      <w:start w:val="1"/>
      <w:numFmt w:val="lowerRoman"/>
      <w:lvlText w:val="%3."/>
      <w:lvlJc w:val="right"/>
      <w:pPr>
        <w:ind w:left="1679" w:hanging="420"/>
      </w:pPr>
    </w:lvl>
    <w:lvl w:ilvl="3">
      <w:start w:val="1"/>
      <w:numFmt w:val="decimal"/>
      <w:lvlText w:val="%4."/>
      <w:lvlJc w:val="left"/>
      <w:pPr>
        <w:ind w:left="2099" w:hanging="420"/>
      </w:pPr>
    </w:lvl>
    <w:lvl w:ilvl="4">
      <w:start w:val="1"/>
      <w:numFmt w:val="lowerLetter"/>
      <w:lvlText w:val="%5)"/>
      <w:lvlJc w:val="left"/>
      <w:pPr>
        <w:ind w:left="2519" w:hanging="420"/>
      </w:pPr>
    </w:lvl>
    <w:lvl w:ilvl="5">
      <w:start w:val="1"/>
      <w:numFmt w:val="lowerRoman"/>
      <w:lvlText w:val="%6."/>
      <w:lvlJc w:val="right"/>
      <w:pPr>
        <w:ind w:left="2939" w:hanging="420"/>
      </w:pPr>
    </w:lvl>
    <w:lvl w:ilvl="6">
      <w:start w:val="1"/>
      <w:numFmt w:val="decimal"/>
      <w:lvlText w:val="%7."/>
      <w:lvlJc w:val="left"/>
      <w:pPr>
        <w:ind w:left="3359" w:hanging="420"/>
      </w:pPr>
    </w:lvl>
    <w:lvl w:ilvl="7">
      <w:start w:val="1"/>
      <w:numFmt w:val="lowerLetter"/>
      <w:lvlText w:val="%8)"/>
      <w:lvlJc w:val="left"/>
      <w:pPr>
        <w:ind w:left="3779" w:hanging="420"/>
      </w:pPr>
    </w:lvl>
    <w:lvl w:ilvl="8">
      <w:start w:val="1"/>
      <w:numFmt w:val="lowerRoman"/>
      <w:lvlText w:val="%9."/>
      <w:lvlJc w:val="right"/>
      <w:pPr>
        <w:ind w:left="4199" w:hanging="420"/>
      </w:pPr>
    </w:lvl>
  </w:abstractNum>
  <w:abstractNum w:abstractNumId="38" w15:restartNumberingAfterBreak="0">
    <w:nsid w:val="7753E8BC"/>
    <w:multiLevelType w:val="multilevel"/>
    <w:tmpl w:val="7753E8BC"/>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79482E17"/>
    <w:multiLevelType w:val="singleLevel"/>
    <w:tmpl w:val="79482E17"/>
    <w:lvl w:ilvl="0">
      <w:start w:val="1"/>
      <w:numFmt w:val="lowerLetter"/>
      <w:suff w:val="space"/>
      <w:lvlText w:val="%1)"/>
      <w:lvlJc w:val="left"/>
    </w:lvl>
  </w:abstractNum>
  <w:num w:numId="1" w16cid:durableId="12386463">
    <w:abstractNumId w:val="20"/>
  </w:num>
  <w:num w:numId="2" w16cid:durableId="490751241">
    <w:abstractNumId w:val="31"/>
  </w:num>
  <w:num w:numId="3" w16cid:durableId="880290428">
    <w:abstractNumId w:val="14"/>
  </w:num>
  <w:num w:numId="4" w16cid:durableId="1451437984">
    <w:abstractNumId w:val="36"/>
  </w:num>
  <w:num w:numId="5" w16cid:durableId="971594797">
    <w:abstractNumId w:val="4"/>
  </w:num>
  <w:num w:numId="6" w16cid:durableId="1692143691">
    <w:abstractNumId w:val="11"/>
  </w:num>
  <w:num w:numId="7" w16cid:durableId="1394505044">
    <w:abstractNumId w:val="5"/>
  </w:num>
  <w:num w:numId="8" w16cid:durableId="823013420">
    <w:abstractNumId w:val="39"/>
  </w:num>
  <w:num w:numId="9" w16cid:durableId="72435164">
    <w:abstractNumId w:val="32"/>
  </w:num>
  <w:num w:numId="10" w16cid:durableId="57360261">
    <w:abstractNumId w:val="29"/>
  </w:num>
  <w:num w:numId="11" w16cid:durableId="929317457">
    <w:abstractNumId w:val="37"/>
  </w:num>
  <w:num w:numId="12" w16cid:durableId="427431416">
    <w:abstractNumId w:val="28"/>
  </w:num>
  <w:num w:numId="13" w16cid:durableId="158278659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542855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12936632">
    <w:abstractNumId w:val="2"/>
  </w:num>
  <w:num w:numId="16" w16cid:durableId="192428389">
    <w:abstractNumId w:val="9"/>
  </w:num>
  <w:num w:numId="17" w16cid:durableId="157964311">
    <w:abstractNumId w:val="19"/>
  </w:num>
  <w:num w:numId="18" w16cid:durableId="304243348">
    <w:abstractNumId w:val="30"/>
  </w:num>
  <w:num w:numId="19" w16cid:durableId="1839348350">
    <w:abstractNumId w:val="33"/>
  </w:num>
  <w:num w:numId="20" w16cid:durableId="1344480854">
    <w:abstractNumId w:val="0"/>
  </w:num>
  <w:num w:numId="21" w16cid:durableId="581138263">
    <w:abstractNumId w:val="8"/>
  </w:num>
  <w:num w:numId="22" w16cid:durableId="1088623369">
    <w:abstractNumId w:val="7"/>
  </w:num>
  <w:num w:numId="23" w16cid:durableId="769351138">
    <w:abstractNumId w:val="1"/>
  </w:num>
  <w:num w:numId="24" w16cid:durableId="28993217">
    <w:abstractNumId w:val="34"/>
  </w:num>
  <w:num w:numId="25" w16cid:durableId="342246205">
    <w:abstractNumId w:val="16"/>
  </w:num>
  <w:num w:numId="26" w16cid:durableId="427775984">
    <w:abstractNumId w:val="3"/>
  </w:num>
  <w:num w:numId="27" w16cid:durableId="142940463">
    <w:abstractNumId w:val="17"/>
  </w:num>
  <w:num w:numId="28" w16cid:durableId="984700259">
    <w:abstractNumId w:val="24"/>
  </w:num>
  <w:num w:numId="29" w16cid:durableId="457989752">
    <w:abstractNumId w:val="18"/>
  </w:num>
  <w:num w:numId="30" w16cid:durableId="1289579899">
    <w:abstractNumId w:val="22"/>
  </w:num>
  <w:num w:numId="31" w16cid:durableId="786002176">
    <w:abstractNumId w:val="12"/>
  </w:num>
  <w:num w:numId="32" w16cid:durableId="1040976007">
    <w:abstractNumId w:val="15"/>
  </w:num>
  <w:num w:numId="33" w16cid:durableId="1458256171">
    <w:abstractNumId w:val="25"/>
  </w:num>
  <w:num w:numId="34" w16cid:durableId="1657958737">
    <w:abstractNumId w:val="38"/>
  </w:num>
  <w:num w:numId="35" w16cid:durableId="700907782">
    <w:abstractNumId w:val="6"/>
  </w:num>
  <w:num w:numId="36" w16cid:durableId="1558004570">
    <w:abstractNumId w:val="26"/>
  </w:num>
  <w:num w:numId="37" w16cid:durableId="1270704250">
    <w:abstractNumId w:val="13"/>
  </w:num>
  <w:num w:numId="38" w16cid:durableId="1651638379">
    <w:abstractNumId w:val="10"/>
  </w:num>
  <w:num w:numId="39" w16cid:durableId="1247766282">
    <w:abstractNumId w:val="27"/>
  </w:num>
  <w:num w:numId="40" w16cid:durableId="71954909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fillcolor="white">
      <v:fill color="white"/>
      <v:stroke dashstyle="1 1"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E8D"/>
    <w:rsid w:val="00027222"/>
    <w:rsid w:val="00046E8D"/>
    <w:rsid w:val="00060D96"/>
    <w:rsid w:val="0006186E"/>
    <w:rsid w:val="00062078"/>
    <w:rsid w:val="0009128F"/>
    <w:rsid w:val="000A2BFF"/>
    <w:rsid w:val="000A326D"/>
    <w:rsid w:val="000A3419"/>
    <w:rsid w:val="000B7777"/>
    <w:rsid w:val="000C1A5B"/>
    <w:rsid w:val="000D7144"/>
    <w:rsid w:val="000F4D98"/>
    <w:rsid w:val="000F7A64"/>
    <w:rsid w:val="001403EA"/>
    <w:rsid w:val="00141630"/>
    <w:rsid w:val="0014478D"/>
    <w:rsid w:val="001552BA"/>
    <w:rsid w:val="00175312"/>
    <w:rsid w:val="00190BE0"/>
    <w:rsid w:val="00190D7C"/>
    <w:rsid w:val="00194D7A"/>
    <w:rsid w:val="001979F7"/>
    <w:rsid w:val="001A7897"/>
    <w:rsid w:val="001D74AA"/>
    <w:rsid w:val="001E2CEC"/>
    <w:rsid w:val="00241321"/>
    <w:rsid w:val="0029346B"/>
    <w:rsid w:val="002B1985"/>
    <w:rsid w:val="00334A7C"/>
    <w:rsid w:val="0033651C"/>
    <w:rsid w:val="00337636"/>
    <w:rsid w:val="00337EF5"/>
    <w:rsid w:val="00341E78"/>
    <w:rsid w:val="00352615"/>
    <w:rsid w:val="0036308B"/>
    <w:rsid w:val="0037324E"/>
    <w:rsid w:val="003863F9"/>
    <w:rsid w:val="0038729F"/>
    <w:rsid w:val="003D2F93"/>
    <w:rsid w:val="003E5993"/>
    <w:rsid w:val="003E6C24"/>
    <w:rsid w:val="003E70AB"/>
    <w:rsid w:val="003F45DE"/>
    <w:rsid w:val="004235E3"/>
    <w:rsid w:val="00443254"/>
    <w:rsid w:val="00450164"/>
    <w:rsid w:val="00470B4E"/>
    <w:rsid w:val="00486CFE"/>
    <w:rsid w:val="004B7424"/>
    <w:rsid w:val="004C3C15"/>
    <w:rsid w:val="004C56C4"/>
    <w:rsid w:val="004D022D"/>
    <w:rsid w:val="00503F1C"/>
    <w:rsid w:val="00531188"/>
    <w:rsid w:val="00531B37"/>
    <w:rsid w:val="00542A72"/>
    <w:rsid w:val="00545B19"/>
    <w:rsid w:val="005708FF"/>
    <w:rsid w:val="00570E06"/>
    <w:rsid w:val="00581C01"/>
    <w:rsid w:val="006317B9"/>
    <w:rsid w:val="006751FD"/>
    <w:rsid w:val="006821D8"/>
    <w:rsid w:val="006A06E5"/>
    <w:rsid w:val="006A1477"/>
    <w:rsid w:val="006A75A9"/>
    <w:rsid w:val="006C0B18"/>
    <w:rsid w:val="00707367"/>
    <w:rsid w:val="0072411A"/>
    <w:rsid w:val="0075538A"/>
    <w:rsid w:val="00755C72"/>
    <w:rsid w:val="007A18A8"/>
    <w:rsid w:val="007A2852"/>
    <w:rsid w:val="007A69B8"/>
    <w:rsid w:val="007C21FF"/>
    <w:rsid w:val="007C41CF"/>
    <w:rsid w:val="008019D8"/>
    <w:rsid w:val="0080214C"/>
    <w:rsid w:val="0082023D"/>
    <w:rsid w:val="008412C8"/>
    <w:rsid w:val="00874303"/>
    <w:rsid w:val="008B0FCF"/>
    <w:rsid w:val="008E06F5"/>
    <w:rsid w:val="00905133"/>
    <w:rsid w:val="00966C04"/>
    <w:rsid w:val="00971EE4"/>
    <w:rsid w:val="009746A3"/>
    <w:rsid w:val="00976FEA"/>
    <w:rsid w:val="009D23F5"/>
    <w:rsid w:val="009E73B0"/>
    <w:rsid w:val="00A15CE6"/>
    <w:rsid w:val="00A3341D"/>
    <w:rsid w:val="00A57372"/>
    <w:rsid w:val="00A61908"/>
    <w:rsid w:val="00A6761D"/>
    <w:rsid w:val="00A70179"/>
    <w:rsid w:val="00A74FCD"/>
    <w:rsid w:val="00A97A25"/>
    <w:rsid w:val="00AB32CD"/>
    <w:rsid w:val="00AB7586"/>
    <w:rsid w:val="00AE3D18"/>
    <w:rsid w:val="00AF4FAA"/>
    <w:rsid w:val="00B00ED1"/>
    <w:rsid w:val="00B018BE"/>
    <w:rsid w:val="00B13330"/>
    <w:rsid w:val="00B2618F"/>
    <w:rsid w:val="00B6006E"/>
    <w:rsid w:val="00B736B5"/>
    <w:rsid w:val="00B74152"/>
    <w:rsid w:val="00BA06E6"/>
    <w:rsid w:val="00BA1693"/>
    <w:rsid w:val="00BB1BBD"/>
    <w:rsid w:val="00BC6B15"/>
    <w:rsid w:val="00C305E1"/>
    <w:rsid w:val="00C57E34"/>
    <w:rsid w:val="00C61640"/>
    <w:rsid w:val="00C6617C"/>
    <w:rsid w:val="00C7575F"/>
    <w:rsid w:val="00C867E8"/>
    <w:rsid w:val="00C960A8"/>
    <w:rsid w:val="00CD2F8A"/>
    <w:rsid w:val="00CF50F0"/>
    <w:rsid w:val="00D0020E"/>
    <w:rsid w:val="00D05DE8"/>
    <w:rsid w:val="00D4453B"/>
    <w:rsid w:val="00D73CBE"/>
    <w:rsid w:val="00D90F2F"/>
    <w:rsid w:val="00E17945"/>
    <w:rsid w:val="00E20921"/>
    <w:rsid w:val="00E349FE"/>
    <w:rsid w:val="00E46A91"/>
    <w:rsid w:val="00E95E1C"/>
    <w:rsid w:val="00EB3848"/>
    <w:rsid w:val="00F054C6"/>
    <w:rsid w:val="00F10063"/>
    <w:rsid w:val="00F20739"/>
    <w:rsid w:val="00F260CC"/>
    <w:rsid w:val="00F30B6A"/>
    <w:rsid w:val="00F64C78"/>
    <w:rsid w:val="00F750BE"/>
    <w:rsid w:val="00F830E9"/>
    <w:rsid w:val="00F85AF7"/>
    <w:rsid w:val="00FA66B6"/>
    <w:rsid w:val="00FB0022"/>
    <w:rsid w:val="00FB194F"/>
    <w:rsid w:val="00FC1A25"/>
    <w:rsid w:val="00FC35E4"/>
    <w:rsid w:val="00FD34FD"/>
    <w:rsid w:val="00FE5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dashstyle="1 1" endcap="round"/>
    </o:shapedefaults>
    <o:shapelayout v:ext="edit">
      <o:idmap v:ext="edit" data="2"/>
    </o:shapelayout>
  </w:shapeDefaults>
  <w:decimalSymbol w:val="."/>
  <w:listSeparator w:val=","/>
  <w14:docId w14:val="7EAA9DE3"/>
  <w15:docId w15:val="{8359088B-6626-4D21-93D2-AED3D034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46E8D"/>
    <w:pPr>
      <w:widowControl w:val="0"/>
      <w:jc w:val="both"/>
    </w:pPr>
    <w:rPr>
      <w:kern w:val="2"/>
      <w:sz w:val="21"/>
      <w:szCs w:val="21"/>
    </w:rPr>
  </w:style>
  <w:style w:type="paragraph" w:styleId="1">
    <w:name w:val="heading 1"/>
    <w:basedOn w:val="a"/>
    <w:next w:val="a"/>
    <w:autoRedefine/>
    <w:qFormat/>
    <w:rsid w:val="00046E8D"/>
    <w:pPr>
      <w:keepNext/>
      <w:keepLines/>
      <w:pageBreakBefore/>
      <w:numPr>
        <w:numId w:val="1"/>
      </w:numPr>
      <w:spacing w:before="340" w:after="330" w:line="578" w:lineRule="auto"/>
      <w:outlineLvl w:val="0"/>
    </w:pPr>
    <w:rPr>
      <w:b/>
      <w:bCs/>
      <w:kern w:val="44"/>
      <w:sz w:val="44"/>
      <w:szCs w:val="44"/>
    </w:rPr>
  </w:style>
  <w:style w:type="paragraph" w:styleId="2">
    <w:name w:val="heading 2"/>
    <w:aliases w:val="标题 2 Char Char Char Char Char"/>
    <w:basedOn w:val="a"/>
    <w:next w:val="a"/>
    <w:autoRedefine/>
    <w:qFormat/>
    <w:rsid w:val="00046E8D"/>
    <w:pPr>
      <w:keepNext/>
      <w:keepLines/>
      <w:snapToGrid w:val="0"/>
      <w:outlineLvl w:val="1"/>
    </w:pPr>
    <w:rPr>
      <w:rFonts w:ascii="Arial" w:eastAsia="黑体" w:hAnsi="Arial" w:cs="Arial"/>
      <w:b/>
      <w:bCs/>
      <w:sz w:val="32"/>
      <w:szCs w:val="32"/>
    </w:rPr>
  </w:style>
  <w:style w:type="paragraph" w:styleId="3">
    <w:name w:val="heading 3"/>
    <w:basedOn w:val="a"/>
    <w:next w:val="a"/>
    <w:link w:val="30"/>
    <w:qFormat/>
    <w:rsid w:val="00046E8D"/>
    <w:pPr>
      <w:keepNext/>
      <w:keepLines/>
      <w:spacing w:before="260" w:after="260" w:line="416" w:lineRule="auto"/>
      <w:outlineLvl w:val="2"/>
    </w:pPr>
    <w:rPr>
      <w:b/>
      <w:bCs/>
      <w:sz w:val="32"/>
      <w:szCs w:val="32"/>
    </w:rPr>
  </w:style>
  <w:style w:type="paragraph" w:styleId="4">
    <w:name w:val="heading 4"/>
    <w:basedOn w:val="a"/>
    <w:next w:val="a"/>
    <w:qFormat/>
    <w:rsid w:val="00046E8D"/>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046E8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rsid w:val="00046E8D"/>
    <w:rPr>
      <w:rFonts w:eastAsia="宋体"/>
      <w:b/>
      <w:bCs/>
      <w:kern w:val="2"/>
      <w:sz w:val="32"/>
      <w:szCs w:val="32"/>
      <w:lang w:val="en-US" w:eastAsia="zh-CN" w:bidi="ar-SA"/>
    </w:rPr>
  </w:style>
  <w:style w:type="paragraph" w:customStyle="1" w:styleId="Char">
    <w:name w:val="Char"/>
    <w:basedOn w:val="a"/>
    <w:rsid w:val="00046E8D"/>
    <w:pPr>
      <w:ind w:leftChars="200" w:left="200" w:firstLineChars="200" w:firstLine="200"/>
      <w:jc w:val="left"/>
    </w:pPr>
    <w:rPr>
      <w:szCs w:val="24"/>
    </w:rPr>
  </w:style>
  <w:style w:type="paragraph" w:styleId="a3">
    <w:name w:val="Plain Text"/>
    <w:basedOn w:val="a"/>
    <w:rsid w:val="00046E8D"/>
    <w:rPr>
      <w:rFonts w:ascii="宋体" w:hAnsi="Courier New" w:cs="宋体"/>
    </w:rPr>
  </w:style>
  <w:style w:type="paragraph" w:customStyle="1" w:styleId="a4">
    <w:name w:val="正文（首行缩进两字）"/>
    <w:basedOn w:val="a"/>
    <w:rsid w:val="00046E8D"/>
    <w:pPr>
      <w:ind w:firstLine="420"/>
    </w:pPr>
  </w:style>
  <w:style w:type="paragraph" w:styleId="a5">
    <w:name w:val="List"/>
    <w:basedOn w:val="a"/>
    <w:rsid w:val="00046E8D"/>
    <w:pPr>
      <w:ind w:left="420" w:hanging="420"/>
    </w:pPr>
    <w:rPr>
      <w:sz w:val="24"/>
      <w:szCs w:val="24"/>
    </w:rPr>
  </w:style>
  <w:style w:type="paragraph" w:customStyle="1" w:styleId="a6">
    <w:name w:val="正文文字"/>
    <w:basedOn w:val="a"/>
    <w:rsid w:val="00046E8D"/>
    <w:rPr>
      <w:sz w:val="24"/>
      <w:szCs w:val="24"/>
    </w:rPr>
  </w:style>
  <w:style w:type="paragraph" w:styleId="31">
    <w:name w:val="List 3"/>
    <w:basedOn w:val="a"/>
    <w:rsid w:val="00046E8D"/>
    <w:pPr>
      <w:ind w:leftChars="400" w:left="100" w:hangingChars="200" w:hanging="200"/>
    </w:pPr>
  </w:style>
  <w:style w:type="paragraph" w:styleId="32">
    <w:name w:val="List Continue 3"/>
    <w:basedOn w:val="a"/>
    <w:rsid w:val="00046E8D"/>
    <w:pPr>
      <w:spacing w:after="120"/>
      <w:ind w:leftChars="600" w:left="1260"/>
    </w:pPr>
  </w:style>
  <w:style w:type="paragraph" w:styleId="20">
    <w:name w:val="List 2"/>
    <w:basedOn w:val="a"/>
    <w:rsid w:val="00046E8D"/>
    <w:pPr>
      <w:ind w:leftChars="200" w:left="100" w:hangingChars="200" w:hanging="200"/>
    </w:pPr>
  </w:style>
  <w:style w:type="paragraph" w:styleId="a7">
    <w:name w:val="List Continue"/>
    <w:basedOn w:val="a"/>
    <w:rsid w:val="00046E8D"/>
    <w:pPr>
      <w:spacing w:after="120"/>
      <w:ind w:left="420"/>
    </w:pPr>
    <w:rPr>
      <w:sz w:val="24"/>
      <w:szCs w:val="24"/>
    </w:rPr>
  </w:style>
  <w:style w:type="paragraph" w:customStyle="1" w:styleId="a8">
    <w:name w:val="样式"/>
    <w:basedOn w:val="a"/>
    <w:rsid w:val="00046E8D"/>
    <w:pPr>
      <w:ind w:firstLineChars="200" w:firstLine="440"/>
    </w:pPr>
    <w:rPr>
      <w:sz w:val="22"/>
      <w:szCs w:val="22"/>
    </w:rPr>
  </w:style>
  <w:style w:type="character" w:customStyle="1" w:styleId="a9">
    <w:name w:val="超级链接"/>
    <w:basedOn w:val="a0"/>
    <w:rsid w:val="00046E8D"/>
    <w:rPr>
      <w:color w:val="0000FF"/>
      <w:u w:val="single"/>
    </w:rPr>
  </w:style>
  <w:style w:type="paragraph" w:customStyle="1" w:styleId="aa">
    <w:name w:val="正文文字缩进"/>
    <w:basedOn w:val="a"/>
    <w:rsid w:val="00046E8D"/>
    <w:pPr>
      <w:spacing w:after="120"/>
      <w:ind w:leftChars="200" w:left="420"/>
    </w:pPr>
  </w:style>
  <w:style w:type="character" w:customStyle="1" w:styleId="ab">
    <w:name w:val="已访问的超级链接"/>
    <w:basedOn w:val="a0"/>
    <w:rsid w:val="00046E8D"/>
    <w:rPr>
      <w:color w:val="800080"/>
      <w:u w:val="single"/>
    </w:rPr>
  </w:style>
  <w:style w:type="paragraph" w:styleId="TOC1">
    <w:name w:val="toc 1"/>
    <w:basedOn w:val="a"/>
    <w:next w:val="a"/>
    <w:autoRedefine/>
    <w:uiPriority w:val="39"/>
    <w:rsid w:val="00046E8D"/>
    <w:pPr>
      <w:tabs>
        <w:tab w:val="right" w:leader="dot" w:pos="9062"/>
      </w:tabs>
      <w:spacing w:before="120" w:after="120"/>
      <w:jc w:val="left"/>
    </w:pPr>
    <w:rPr>
      <w:rFonts w:eastAsia="黑体"/>
      <w:b/>
      <w:bCs/>
      <w:caps/>
      <w:sz w:val="32"/>
      <w:szCs w:val="32"/>
    </w:rPr>
  </w:style>
  <w:style w:type="paragraph" w:styleId="TOC2">
    <w:name w:val="toc 2"/>
    <w:basedOn w:val="a"/>
    <w:next w:val="a"/>
    <w:autoRedefine/>
    <w:semiHidden/>
    <w:rsid w:val="00046E8D"/>
    <w:pPr>
      <w:ind w:left="210"/>
      <w:jc w:val="left"/>
    </w:pPr>
    <w:rPr>
      <w:smallCaps/>
      <w:sz w:val="20"/>
      <w:szCs w:val="20"/>
    </w:rPr>
  </w:style>
  <w:style w:type="paragraph" w:styleId="TOC3">
    <w:name w:val="toc 3"/>
    <w:basedOn w:val="a"/>
    <w:next w:val="a"/>
    <w:autoRedefine/>
    <w:semiHidden/>
    <w:rsid w:val="00046E8D"/>
    <w:pPr>
      <w:ind w:leftChars="400" w:left="840"/>
    </w:pPr>
  </w:style>
  <w:style w:type="paragraph" w:styleId="ac">
    <w:name w:val="header"/>
    <w:basedOn w:val="a"/>
    <w:rsid w:val="00046E8D"/>
    <w:pPr>
      <w:pBdr>
        <w:bottom w:val="single" w:sz="6" w:space="1" w:color="auto"/>
      </w:pBdr>
      <w:tabs>
        <w:tab w:val="center" w:pos="4153"/>
        <w:tab w:val="right" w:pos="8306"/>
      </w:tabs>
      <w:snapToGrid w:val="0"/>
      <w:jc w:val="center"/>
    </w:pPr>
    <w:rPr>
      <w:sz w:val="18"/>
      <w:szCs w:val="18"/>
    </w:rPr>
  </w:style>
  <w:style w:type="paragraph" w:styleId="ad">
    <w:name w:val="footer"/>
    <w:basedOn w:val="a"/>
    <w:rsid w:val="00046E8D"/>
    <w:pPr>
      <w:tabs>
        <w:tab w:val="center" w:pos="4153"/>
        <w:tab w:val="right" w:pos="8306"/>
      </w:tabs>
      <w:snapToGrid w:val="0"/>
      <w:jc w:val="left"/>
    </w:pPr>
    <w:rPr>
      <w:sz w:val="18"/>
      <w:szCs w:val="18"/>
    </w:rPr>
  </w:style>
  <w:style w:type="paragraph" w:customStyle="1" w:styleId="33">
    <w:name w:val="样式3"/>
    <w:basedOn w:val="a"/>
    <w:next w:val="a4"/>
    <w:rsid w:val="00046E8D"/>
    <w:pPr>
      <w:ind w:firstLine="420"/>
    </w:pPr>
  </w:style>
  <w:style w:type="paragraph" w:customStyle="1" w:styleId="21">
    <w:name w:val="样式2"/>
    <w:basedOn w:val="a"/>
    <w:next w:val="a4"/>
    <w:rsid w:val="00046E8D"/>
    <w:pPr>
      <w:ind w:firstLine="420"/>
    </w:pPr>
  </w:style>
  <w:style w:type="paragraph" w:customStyle="1" w:styleId="10">
    <w:name w:val="样式1"/>
    <w:basedOn w:val="a"/>
    <w:next w:val="a6"/>
    <w:rsid w:val="00046E8D"/>
    <w:rPr>
      <w:sz w:val="24"/>
      <w:szCs w:val="24"/>
    </w:rPr>
  </w:style>
  <w:style w:type="character" w:styleId="ae">
    <w:name w:val="Hyperlink"/>
    <w:basedOn w:val="a0"/>
    <w:rsid w:val="00046E8D"/>
    <w:rPr>
      <w:color w:val="0000FF"/>
      <w:u w:val="single"/>
    </w:rPr>
  </w:style>
  <w:style w:type="paragraph" w:styleId="af">
    <w:name w:val="Normal Indent"/>
    <w:aliases w:val="表正文,正文非缩进,正文不缩进,首行缩进,特点,段1,正文（首行缩进两字） Char,正文（首行缩进两字） Char Char Char Char Char Char Char Char Char Char,正文（首行缩进两字） Char Char,正文（首行缩进两字） Char Char Char Char Char,正文（首行缩进两字） Char Char Char Char,正文缩进 Char1,正文-段前3磅,正文缩进1,正文（首行缩进两字） Char Char Char,d,正文对"/>
    <w:basedOn w:val="a"/>
    <w:link w:val="af0"/>
    <w:qFormat/>
    <w:rsid w:val="00046E8D"/>
    <w:pPr>
      <w:ind w:firstLine="420"/>
    </w:pPr>
    <w:rPr>
      <w:szCs w:val="20"/>
    </w:rPr>
  </w:style>
  <w:style w:type="paragraph" w:styleId="af1">
    <w:name w:val="Body Text"/>
    <w:basedOn w:val="a"/>
    <w:rsid w:val="00046E8D"/>
    <w:rPr>
      <w:sz w:val="24"/>
      <w:szCs w:val="20"/>
    </w:rPr>
  </w:style>
  <w:style w:type="paragraph" w:customStyle="1" w:styleId="200">
    <w:name w:val="样式 正文（首行缩进两字） + 小四 行距: 固定值 20 磅"/>
    <w:basedOn w:val="a4"/>
    <w:link w:val="20Char"/>
    <w:autoRedefine/>
    <w:rsid w:val="00046E8D"/>
    <w:pPr>
      <w:tabs>
        <w:tab w:val="left" w:pos="540"/>
      </w:tabs>
      <w:snapToGrid w:val="0"/>
      <w:spacing w:line="400" w:lineRule="exact"/>
      <w:ind w:firstLineChars="200" w:firstLine="560"/>
    </w:pPr>
    <w:rPr>
      <w:rFonts w:eastAsia="楷体_GB2312" w:cs="宋体"/>
      <w:sz w:val="28"/>
      <w:szCs w:val="28"/>
    </w:rPr>
  </w:style>
  <w:style w:type="character" w:customStyle="1" w:styleId="20Char">
    <w:name w:val="样式 正文（首行缩进两字） + 小四 行距: 固定值 20 磅 Char"/>
    <w:basedOn w:val="a0"/>
    <w:link w:val="200"/>
    <w:rsid w:val="00046E8D"/>
    <w:rPr>
      <w:rFonts w:eastAsia="楷体_GB2312" w:cs="宋体"/>
      <w:kern w:val="2"/>
      <w:sz w:val="28"/>
      <w:szCs w:val="28"/>
      <w:lang w:val="en-US" w:eastAsia="zh-CN" w:bidi="ar-SA"/>
    </w:rPr>
  </w:style>
  <w:style w:type="paragraph" w:styleId="af2">
    <w:name w:val="Normal (Web)"/>
    <w:basedOn w:val="a"/>
    <w:rsid w:val="00046E8D"/>
    <w:pPr>
      <w:widowControl/>
      <w:spacing w:before="100" w:beforeAutospacing="1" w:after="100" w:afterAutospacing="1"/>
      <w:jc w:val="left"/>
    </w:pPr>
    <w:rPr>
      <w:rFonts w:ascii="宋体" w:hAnsi="宋体" w:cs="宋体"/>
      <w:color w:val="0000FF"/>
      <w:kern w:val="0"/>
      <w:sz w:val="24"/>
      <w:szCs w:val="24"/>
    </w:rPr>
  </w:style>
  <w:style w:type="paragraph" w:customStyle="1" w:styleId="CharCharCharChar">
    <w:name w:val="Char Char Char Char"/>
    <w:basedOn w:val="a"/>
    <w:autoRedefine/>
    <w:rsid w:val="00046E8D"/>
    <w:pPr>
      <w:widowControl/>
      <w:spacing w:after="120" w:line="360" w:lineRule="auto"/>
      <w:ind w:left="560" w:firstLineChars="200" w:firstLine="480"/>
      <w:jc w:val="left"/>
    </w:pPr>
    <w:rPr>
      <w:rFonts w:ascii="Verdana" w:hAnsi="Verdana"/>
      <w:kern w:val="0"/>
      <w:sz w:val="24"/>
      <w:szCs w:val="24"/>
    </w:rPr>
  </w:style>
  <w:style w:type="paragraph" w:customStyle="1" w:styleId="CharCharCharChar0">
    <w:name w:val="Char Char Char Char"/>
    <w:basedOn w:val="a"/>
    <w:autoRedefine/>
    <w:rsid w:val="00046E8D"/>
    <w:pPr>
      <w:widowControl/>
      <w:spacing w:after="120" w:line="360" w:lineRule="auto"/>
      <w:ind w:left="560" w:firstLineChars="200" w:firstLine="480"/>
      <w:jc w:val="left"/>
    </w:pPr>
    <w:rPr>
      <w:rFonts w:ascii="Verdana" w:hAnsi="Verdana"/>
      <w:kern w:val="0"/>
      <w:sz w:val="24"/>
      <w:szCs w:val="24"/>
    </w:rPr>
  </w:style>
  <w:style w:type="paragraph" w:customStyle="1" w:styleId="Default">
    <w:name w:val="Default"/>
    <w:rsid w:val="00046E8D"/>
    <w:pPr>
      <w:widowControl w:val="0"/>
      <w:autoSpaceDE w:val="0"/>
      <w:autoSpaceDN w:val="0"/>
      <w:adjustRightInd w:val="0"/>
    </w:pPr>
    <w:rPr>
      <w:rFonts w:ascii="经典等线简" w:eastAsia="经典等线简" w:cs="经典等线简"/>
      <w:color w:val="000000"/>
      <w:sz w:val="24"/>
      <w:szCs w:val="24"/>
    </w:rPr>
  </w:style>
  <w:style w:type="paragraph" w:customStyle="1" w:styleId="CM29">
    <w:name w:val="CM29"/>
    <w:basedOn w:val="Default"/>
    <w:next w:val="Default"/>
    <w:rsid w:val="00046E8D"/>
    <w:pPr>
      <w:spacing w:after="335"/>
    </w:pPr>
    <w:rPr>
      <w:rFonts w:cs="Times New Roman"/>
      <w:color w:val="auto"/>
    </w:rPr>
  </w:style>
  <w:style w:type="paragraph" w:customStyle="1" w:styleId="CM7">
    <w:name w:val="CM7"/>
    <w:basedOn w:val="Default"/>
    <w:next w:val="Default"/>
    <w:rsid w:val="00046E8D"/>
    <w:pPr>
      <w:spacing w:line="313" w:lineRule="atLeast"/>
    </w:pPr>
    <w:rPr>
      <w:rFonts w:cs="Times New Roman"/>
      <w:color w:val="auto"/>
    </w:rPr>
  </w:style>
  <w:style w:type="paragraph" w:customStyle="1" w:styleId="CM9">
    <w:name w:val="CM9"/>
    <w:basedOn w:val="Default"/>
    <w:next w:val="Default"/>
    <w:rsid w:val="00046E8D"/>
    <w:pPr>
      <w:spacing w:line="313" w:lineRule="atLeast"/>
    </w:pPr>
    <w:rPr>
      <w:rFonts w:cs="Times New Roman"/>
      <w:color w:val="auto"/>
    </w:rPr>
  </w:style>
  <w:style w:type="paragraph" w:customStyle="1" w:styleId="CM22">
    <w:name w:val="CM22"/>
    <w:basedOn w:val="Default"/>
    <w:next w:val="Default"/>
    <w:rsid w:val="00046E8D"/>
    <w:pPr>
      <w:spacing w:after="283"/>
    </w:pPr>
    <w:rPr>
      <w:rFonts w:ascii="Arial" w:eastAsia="宋体" w:hAnsi="Arial" w:cs="Times New Roman"/>
      <w:color w:val="auto"/>
    </w:rPr>
  </w:style>
  <w:style w:type="paragraph" w:customStyle="1" w:styleId="CM26">
    <w:name w:val="CM26"/>
    <w:basedOn w:val="Default"/>
    <w:next w:val="Default"/>
    <w:rsid w:val="00046E8D"/>
    <w:pPr>
      <w:spacing w:after="695"/>
    </w:pPr>
    <w:rPr>
      <w:rFonts w:ascii="Arial" w:eastAsia="宋体" w:hAnsi="Arial" w:cs="Times New Roman"/>
      <w:color w:val="auto"/>
    </w:rPr>
  </w:style>
  <w:style w:type="paragraph" w:customStyle="1" w:styleId="CM23">
    <w:name w:val="CM23"/>
    <w:basedOn w:val="Default"/>
    <w:next w:val="Default"/>
    <w:rsid w:val="00046E8D"/>
    <w:pPr>
      <w:spacing w:after="510"/>
    </w:pPr>
    <w:rPr>
      <w:rFonts w:ascii="Arial" w:eastAsia="宋体" w:hAnsi="Arial" w:cs="Times New Roman"/>
      <w:color w:val="auto"/>
    </w:rPr>
  </w:style>
  <w:style w:type="paragraph" w:customStyle="1" w:styleId="CM24">
    <w:name w:val="CM24"/>
    <w:basedOn w:val="Default"/>
    <w:next w:val="Default"/>
    <w:rsid w:val="00046E8D"/>
    <w:pPr>
      <w:spacing w:after="395"/>
    </w:pPr>
    <w:rPr>
      <w:rFonts w:ascii="Arial" w:eastAsia="宋体" w:hAnsi="Arial" w:cs="Times New Roman"/>
      <w:color w:val="auto"/>
    </w:rPr>
  </w:style>
  <w:style w:type="paragraph" w:customStyle="1" w:styleId="CM32">
    <w:name w:val="CM32"/>
    <w:basedOn w:val="Default"/>
    <w:next w:val="Default"/>
    <w:rsid w:val="00046E8D"/>
    <w:pPr>
      <w:spacing w:after="213"/>
    </w:pPr>
    <w:rPr>
      <w:rFonts w:ascii="Arial" w:eastAsia="宋体" w:hAnsi="Arial" w:cs="Times New Roman"/>
      <w:color w:val="auto"/>
    </w:rPr>
  </w:style>
  <w:style w:type="paragraph" w:customStyle="1" w:styleId="CM3">
    <w:name w:val="CM3"/>
    <w:basedOn w:val="Default"/>
    <w:next w:val="Default"/>
    <w:rsid w:val="00046E8D"/>
    <w:pPr>
      <w:spacing w:line="468" w:lineRule="atLeast"/>
    </w:pPr>
    <w:rPr>
      <w:rFonts w:ascii="Arial" w:eastAsia="宋体" w:hAnsi="Arial" w:cs="Times New Roman"/>
      <w:color w:val="auto"/>
    </w:rPr>
  </w:style>
  <w:style w:type="paragraph" w:customStyle="1" w:styleId="CM6">
    <w:name w:val="CM6"/>
    <w:basedOn w:val="Default"/>
    <w:next w:val="Default"/>
    <w:rsid w:val="00046E8D"/>
    <w:pPr>
      <w:spacing w:line="468" w:lineRule="atLeast"/>
    </w:pPr>
    <w:rPr>
      <w:rFonts w:ascii="Arial" w:eastAsia="宋体" w:hAnsi="Arial" w:cs="Times New Roman"/>
      <w:color w:val="auto"/>
    </w:rPr>
  </w:style>
  <w:style w:type="paragraph" w:customStyle="1" w:styleId="CM27">
    <w:name w:val="CM27"/>
    <w:basedOn w:val="Default"/>
    <w:next w:val="Default"/>
    <w:rsid w:val="00046E8D"/>
    <w:pPr>
      <w:spacing w:after="335"/>
    </w:pPr>
    <w:rPr>
      <w:rFonts w:ascii="Arial" w:eastAsia="宋体" w:hAnsi="Arial" w:cs="Times New Roman"/>
      <w:color w:val="auto"/>
    </w:rPr>
  </w:style>
  <w:style w:type="paragraph" w:styleId="af3">
    <w:name w:val="Balloon Text"/>
    <w:basedOn w:val="a"/>
    <w:link w:val="af4"/>
    <w:rsid w:val="00FD34FD"/>
    <w:rPr>
      <w:sz w:val="18"/>
      <w:szCs w:val="18"/>
    </w:rPr>
  </w:style>
  <w:style w:type="character" w:customStyle="1" w:styleId="af4">
    <w:name w:val="批注框文本 字符"/>
    <w:basedOn w:val="a0"/>
    <w:link w:val="af3"/>
    <w:rsid w:val="00FD34FD"/>
    <w:rPr>
      <w:kern w:val="2"/>
      <w:sz w:val="18"/>
      <w:szCs w:val="18"/>
    </w:rPr>
  </w:style>
  <w:style w:type="character" w:customStyle="1" w:styleId="af5">
    <w:name w:val="批注文字 字符"/>
    <w:link w:val="af6"/>
    <w:rsid w:val="00C61640"/>
    <w:rPr>
      <w:rFonts w:eastAsia="华文细黑"/>
    </w:rPr>
  </w:style>
  <w:style w:type="paragraph" w:styleId="af6">
    <w:name w:val="annotation text"/>
    <w:basedOn w:val="a"/>
    <w:link w:val="af5"/>
    <w:rsid w:val="00C61640"/>
    <w:pPr>
      <w:widowControl/>
      <w:spacing w:line="288" w:lineRule="auto"/>
      <w:jc w:val="left"/>
    </w:pPr>
    <w:rPr>
      <w:rFonts w:eastAsia="华文细黑"/>
      <w:kern w:val="0"/>
      <w:sz w:val="20"/>
      <w:szCs w:val="20"/>
    </w:rPr>
  </w:style>
  <w:style w:type="character" w:customStyle="1" w:styleId="Char1">
    <w:name w:val="批注文字 Char1"/>
    <w:basedOn w:val="a0"/>
    <w:rsid w:val="00C61640"/>
    <w:rPr>
      <w:kern w:val="2"/>
      <w:sz w:val="21"/>
      <w:szCs w:val="21"/>
    </w:rPr>
  </w:style>
  <w:style w:type="character" w:customStyle="1" w:styleId="2Char">
    <w:name w:val="标题2 Char"/>
    <w:link w:val="22"/>
    <w:rsid w:val="0009128F"/>
    <w:rPr>
      <w:rFonts w:ascii="宋体" w:hAnsi="宋体"/>
      <w:bCs/>
      <w:sz w:val="28"/>
      <w:szCs w:val="32"/>
    </w:rPr>
  </w:style>
  <w:style w:type="paragraph" w:customStyle="1" w:styleId="1a">
    <w:name w:val="1a"/>
    <w:basedOn w:val="a"/>
    <w:rsid w:val="0009128F"/>
    <w:pPr>
      <w:widowControl/>
      <w:topLinePunct/>
      <w:spacing w:line="480" w:lineRule="auto"/>
      <w:jc w:val="left"/>
    </w:pPr>
    <w:rPr>
      <w:rFonts w:ascii="EU-F1" w:eastAsia="黑体"/>
      <w:color w:val="000000"/>
      <w:kern w:val="21"/>
    </w:rPr>
  </w:style>
  <w:style w:type="paragraph" w:customStyle="1" w:styleId="22">
    <w:name w:val="标题2"/>
    <w:basedOn w:val="2"/>
    <w:link w:val="2Char"/>
    <w:rsid w:val="0009128F"/>
    <w:pPr>
      <w:snapToGrid/>
      <w:spacing w:beforeLines="50" w:afterLines="50" w:line="415" w:lineRule="auto"/>
    </w:pPr>
    <w:rPr>
      <w:rFonts w:ascii="宋体" w:eastAsia="宋体" w:hAnsi="宋体" w:cs="Times New Roman"/>
      <w:b w:val="0"/>
      <w:kern w:val="0"/>
      <w:sz w:val="28"/>
    </w:rPr>
  </w:style>
  <w:style w:type="character" w:customStyle="1" w:styleId="Char0">
    <w:name w:val="缩进正文 Char"/>
    <w:link w:val="af7"/>
    <w:rsid w:val="006751FD"/>
    <w:rPr>
      <w:rFonts w:ascii="CentITC Bk BT" w:hAnsi="CentITC Bk BT"/>
      <w:color w:val="000000"/>
      <w:sz w:val="21"/>
      <w:lang w:val="en-GB"/>
    </w:rPr>
  </w:style>
  <w:style w:type="paragraph" w:customStyle="1" w:styleId="PARAGRAPH">
    <w:name w:val="PARAGRAPH"/>
    <w:qFormat/>
    <w:rsid w:val="006751FD"/>
    <w:pPr>
      <w:tabs>
        <w:tab w:val="center" w:pos="4536"/>
        <w:tab w:val="right" w:pos="9072"/>
      </w:tabs>
      <w:spacing w:before="100" w:after="200"/>
      <w:jc w:val="both"/>
    </w:pPr>
    <w:rPr>
      <w:rFonts w:ascii="Arial" w:hAnsi="Arial"/>
      <w:spacing w:val="8"/>
      <w:lang w:eastAsia="en-US"/>
    </w:rPr>
  </w:style>
  <w:style w:type="paragraph" w:customStyle="1" w:styleId="af7">
    <w:name w:val="缩进正文"/>
    <w:basedOn w:val="a"/>
    <w:link w:val="Char0"/>
    <w:qFormat/>
    <w:rsid w:val="006751FD"/>
    <w:pPr>
      <w:widowControl/>
      <w:spacing w:line="320" w:lineRule="exact"/>
      <w:ind w:firstLineChars="200" w:firstLine="200"/>
      <w:jc w:val="left"/>
    </w:pPr>
    <w:rPr>
      <w:rFonts w:ascii="CentITC Bk BT" w:hAnsi="CentITC Bk BT"/>
      <w:color w:val="000000"/>
      <w:kern w:val="0"/>
      <w:szCs w:val="20"/>
      <w:lang w:val="en-GB"/>
    </w:rPr>
  </w:style>
  <w:style w:type="paragraph" w:customStyle="1" w:styleId="40">
    <w:name w:val="列出段落4"/>
    <w:basedOn w:val="a"/>
    <w:qFormat/>
    <w:rsid w:val="006751FD"/>
    <w:pPr>
      <w:spacing w:line="320" w:lineRule="exact"/>
      <w:ind w:firstLineChars="200" w:firstLine="420"/>
      <w:jc w:val="left"/>
    </w:pPr>
  </w:style>
  <w:style w:type="paragraph" w:customStyle="1" w:styleId="23">
    <w:name w:val="正文2"/>
    <w:qFormat/>
    <w:rsid w:val="006751FD"/>
    <w:pPr>
      <w:jc w:val="both"/>
    </w:pPr>
    <w:rPr>
      <w:rFonts w:ascii="Calibri" w:hAnsi="Calibri" w:cs="宋体"/>
      <w:kern w:val="2"/>
      <w:sz w:val="21"/>
      <w:szCs w:val="21"/>
    </w:rPr>
  </w:style>
  <w:style w:type="paragraph" w:styleId="af8">
    <w:name w:val="List Paragraph"/>
    <w:basedOn w:val="a"/>
    <w:uiPriority w:val="34"/>
    <w:qFormat/>
    <w:rsid w:val="006751FD"/>
    <w:pPr>
      <w:spacing w:line="320" w:lineRule="exact"/>
      <w:ind w:firstLineChars="200" w:firstLine="420"/>
      <w:jc w:val="left"/>
    </w:pPr>
    <w:rPr>
      <w:rFonts w:ascii="Calibri" w:hAnsi="Calibri"/>
      <w:sz w:val="24"/>
      <w:szCs w:val="24"/>
    </w:rPr>
  </w:style>
  <w:style w:type="paragraph" w:customStyle="1" w:styleId="11">
    <w:name w:val="列出段落1"/>
    <w:basedOn w:val="a"/>
    <w:uiPriority w:val="34"/>
    <w:qFormat/>
    <w:rsid w:val="006751FD"/>
    <w:pPr>
      <w:spacing w:line="320" w:lineRule="exact"/>
      <w:ind w:firstLineChars="200" w:firstLine="420"/>
      <w:jc w:val="left"/>
    </w:pPr>
    <w:rPr>
      <w:szCs w:val="22"/>
    </w:rPr>
  </w:style>
  <w:style w:type="character" w:customStyle="1" w:styleId="3Char">
    <w:name w:val="标题 3 Char"/>
    <w:rsid w:val="007A18A8"/>
    <w:rPr>
      <w:rFonts w:eastAsia="宋体"/>
      <w:b/>
      <w:bCs/>
      <w:kern w:val="2"/>
      <w:sz w:val="32"/>
      <w:szCs w:val="32"/>
      <w:lang w:val="en-US" w:eastAsia="zh-CN" w:bidi="ar-SA"/>
    </w:rPr>
  </w:style>
  <w:style w:type="character" w:customStyle="1" w:styleId="af0">
    <w:name w:val="正文缩进 字符"/>
    <w:aliases w:val="表正文 字符,正文非缩进 字符,正文不缩进 字符,首行缩进 字符,特点 字符,段1 字符,正文（首行缩进两字） Char 字符,正文（首行缩进两字） Char Char Char Char Char Char Char Char Char Char 字符,正文（首行缩进两字） Char Char 字符,正文（首行缩进两字） Char Char Char Char Char 字符,正文（首行缩进两字） Char Char Char Char 字符,正文缩进 Char1 字符,d 字符"/>
    <w:link w:val="af"/>
    <w:rsid w:val="00F054C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2A051-F2FA-4E1F-BED6-F1E7A0A88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560</Words>
  <Characters>3195</Characters>
  <Application>Microsoft Office Word</Application>
  <DocSecurity>0</DocSecurity>
  <Lines>26</Lines>
  <Paragraphs>7</Paragraphs>
  <ScaleCrop>false</ScaleCrop>
  <Company>番茄花园</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HDF-1A光数字继电保护测试系统简介</dc:title>
  <dc:creator>番茄花园</dc:creator>
  <cp:lastModifiedBy>邵 小卫</cp:lastModifiedBy>
  <cp:revision>8</cp:revision>
  <cp:lastPrinted>2013-04-24T22:25:00Z</cp:lastPrinted>
  <dcterms:created xsi:type="dcterms:W3CDTF">2022-11-16T08:13:00Z</dcterms:created>
  <dcterms:modified xsi:type="dcterms:W3CDTF">2022-11-29T09:32:00Z</dcterms:modified>
</cp:coreProperties>
</file>