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3AE6" w14:textId="3CB68993" w:rsidR="00046E8D" w:rsidRDefault="00175312" w:rsidP="00046E8D">
      <w:pPr>
        <w:pStyle w:val="a3"/>
        <w:snapToGrid w:val="0"/>
        <w:jc w:val="center"/>
        <w:rPr>
          <w:rFonts w:ascii="隶书" w:eastAsia="隶书"/>
          <w:sz w:val="32"/>
          <w:szCs w:val="32"/>
        </w:rPr>
      </w:pPr>
      <w:bookmarkStart w:id="0" w:name="_Hlk103606970"/>
      <w:bookmarkStart w:id="1" w:name="_Toc279677187"/>
      <w:r>
        <w:rPr>
          <w:rFonts w:ascii="隶书" w:eastAsia="隶书" w:hint="eastAsia"/>
          <w:sz w:val="32"/>
          <w:szCs w:val="32"/>
        </w:rPr>
        <w:t>HDT-4415L</w:t>
      </w:r>
      <w:r w:rsidR="00B512B7">
        <w:rPr>
          <w:rFonts w:ascii="隶书" w:eastAsia="隶书" w:hint="eastAsia"/>
          <w:sz w:val="32"/>
          <w:szCs w:val="32"/>
        </w:rPr>
        <w:t>B</w:t>
      </w:r>
      <w:r w:rsidR="00062078" w:rsidRPr="00062078">
        <w:rPr>
          <w:rFonts w:ascii="隶书" w:eastAsia="隶书" w:hint="eastAsia"/>
          <w:sz w:val="32"/>
          <w:szCs w:val="32"/>
        </w:rPr>
        <w:t>便携式配电终端测试系统</w:t>
      </w:r>
      <w:bookmarkEnd w:id="0"/>
      <w:r w:rsidR="00755C72" w:rsidRPr="001E2CEC">
        <w:rPr>
          <w:rFonts w:ascii="隶书" w:eastAsia="隶书" w:hint="eastAsia"/>
          <w:sz w:val="32"/>
          <w:szCs w:val="32"/>
        </w:rPr>
        <w:t>简介</w:t>
      </w:r>
    </w:p>
    <w:p w14:paraId="3AE97368" w14:textId="1C00A6CB" w:rsidR="00FE5B87" w:rsidRPr="00FE5B87" w:rsidRDefault="00FE5B87" w:rsidP="00046E8D">
      <w:pPr>
        <w:pStyle w:val="a3"/>
        <w:snapToGrid w:val="0"/>
        <w:jc w:val="center"/>
        <w:rPr>
          <w:rFonts w:ascii="隶书" w:eastAsia="隶书"/>
          <w:sz w:val="32"/>
          <w:szCs w:val="32"/>
        </w:rPr>
      </w:pPr>
    </w:p>
    <w:p w14:paraId="5E4A8543" w14:textId="77777777" w:rsidR="00046E8D" w:rsidRPr="00C61640" w:rsidRDefault="00BA06E6"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1、</w:t>
      </w:r>
      <w:r w:rsidR="00046E8D" w:rsidRPr="00C61640">
        <w:rPr>
          <w:rFonts w:ascii="黑体" w:eastAsia="黑体" w:cs="宋体" w:hint="eastAsia"/>
          <w:sz w:val="32"/>
          <w:szCs w:val="32"/>
        </w:rPr>
        <w:t>概述</w:t>
      </w:r>
      <w:bookmarkEnd w:id="1"/>
    </w:p>
    <w:p w14:paraId="3FDC8445" w14:textId="771624F0" w:rsidR="004B7424" w:rsidRPr="004B7424" w:rsidRDefault="004B7424" w:rsidP="004B7424">
      <w:pPr>
        <w:spacing w:line="600" w:lineRule="exact"/>
        <w:ind w:firstLineChars="200" w:firstLine="560"/>
        <w:rPr>
          <w:rFonts w:hAnsi="宋体"/>
          <w:sz w:val="28"/>
          <w:szCs w:val="28"/>
        </w:rPr>
      </w:pPr>
      <w:bookmarkStart w:id="2" w:name="_Toc279677188"/>
      <w:bookmarkStart w:id="3" w:name="_Toc30236512"/>
      <w:r w:rsidRPr="004B7424">
        <w:rPr>
          <w:rFonts w:hAnsi="宋体" w:hint="eastAsia"/>
          <w:sz w:val="28"/>
          <w:szCs w:val="28"/>
        </w:rPr>
        <w:t>江西华东电气有限公司创立于上世纪九十年代初，是国家高新技术企业、国家电网继电保护检测产品</w:t>
      </w:r>
      <w:r w:rsidRPr="004B7424">
        <w:rPr>
          <w:rFonts w:hAnsi="宋体"/>
          <w:sz w:val="28"/>
          <w:szCs w:val="28"/>
        </w:rPr>
        <w:t>认证</w:t>
      </w:r>
      <w:r w:rsidRPr="004B7424">
        <w:rPr>
          <w:rFonts w:hAnsi="宋体" w:hint="eastAsia"/>
          <w:sz w:val="28"/>
          <w:szCs w:val="28"/>
        </w:rPr>
        <w:t>供应商，坐落于南昌国家高新技术开发区，专业从事</w:t>
      </w:r>
      <w:r w:rsidRPr="004B7424">
        <w:rPr>
          <w:rFonts w:hAnsi="宋体"/>
          <w:sz w:val="28"/>
          <w:szCs w:val="28"/>
        </w:rPr>
        <w:t>电力系统仪器</w:t>
      </w:r>
      <w:r w:rsidRPr="004B7424">
        <w:rPr>
          <w:rFonts w:hAnsi="宋体" w:hint="eastAsia"/>
          <w:sz w:val="28"/>
          <w:szCs w:val="28"/>
        </w:rPr>
        <w:t>仪表的</w:t>
      </w:r>
      <w:r w:rsidRPr="004B7424">
        <w:rPr>
          <w:rFonts w:hAnsi="宋体"/>
          <w:sz w:val="28"/>
          <w:szCs w:val="28"/>
        </w:rPr>
        <w:t>研发、制造、销售，</w:t>
      </w:r>
      <w:r w:rsidRPr="004B7424">
        <w:rPr>
          <w:rFonts w:hAnsi="宋体" w:hint="eastAsia"/>
          <w:sz w:val="28"/>
          <w:szCs w:val="28"/>
        </w:rPr>
        <w:t>是国内最早推出微机继电保护测试仪的厂家。华东电气具有电力智能测试仪器设计、制造的专业能力，又有一支多年从事电力系统设备检测维护服务的专业队伍，在电力生产、输送、供应、使用及其相关服务用户中广受好评。</w:t>
      </w:r>
      <w:r w:rsidRPr="004B7424">
        <w:rPr>
          <w:rFonts w:hAnsi="宋体"/>
          <w:sz w:val="28"/>
          <w:szCs w:val="28"/>
        </w:rPr>
        <w:t>多</w:t>
      </w:r>
      <w:proofErr w:type="gramStart"/>
      <w:r w:rsidRPr="004B7424">
        <w:rPr>
          <w:rFonts w:hAnsi="宋体"/>
          <w:sz w:val="28"/>
          <w:szCs w:val="28"/>
        </w:rPr>
        <w:t>款主力</w:t>
      </w:r>
      <w:proofErr w:type="gramEnd"/>
      <w:r w:rsidRPr="004B7424">
        <w:rPr>
          <w:rFonts w:hAnsi="宋体"/>
          <w:sz w:val="28"/>
          <w:szCs w:val="28"/>
        </w:rPr>
        <w:t>产品</w:t>
      </w:r>
      <w:r w:rsidRPr="004B7424">
        <w:rPr>
          <w:rFonts w:hAnsi="宋体" w:hint="eastAsia"/>
          <w:sz w:val="28"/>
          <w:szCs w:val="28"/>
        </w:rPr>
        <w:t>经电力行业权威部门全面检测确认各项技术指标完全达到并超过相关国家和行业标准，在全国多个省市（自治区）电力行业入网检测中位居前三（</w:t>
      </w:r>
      <w:r w:rsidRPr="004B7424">
        <w:rPr>
          <w:rFonts w:hAnsi="宋体" w:hint="eastAsia"/>
          <w:sz w:val="28"/>
          <w:szCs w:val="28"/>
        </w:rPr>
        <w:t>A</w:t>
      </w:r>
      <w:r w:rsidRPr="004B7424">
        <w:rPr>
          <w:rFonts w:hAnsi="宋体" w:hint="eastAsia"/>
          <w:sz w:val="28"/>
          <w:szCs w:val="28"/>
        </w:rPr>
        <w:t>类），获得用户广泛好评，社会和经济效益显著，</w:t>
      </w:r>
      <w:r w:rsidRPr="004B7424">
        <w:rPr>
          <w:rFonts w:hAnsi="宋体"/>
          <w:sz w:val="28"/>
          <w:szCs w:val="28"/>
        </w:rPr>
        <w:t>是国家、省级重点新产品，并多次获得中小企业创新基金支持和省级优秀产品奖</w:t>
      </w:r>
      <w:r w:rsidRPr="004B7424">
        <w:rPr>
          <w:rFonts w:hAnsi="宋体" w:hint="eastAsia"/>
          <w:sz w:val="28"/>
          <w:szCs w:val="28"/>
        </w:rPr>
        <w:t>。</w:t>
      </w:r>
      <w:r w:rsidRPr="004B7424">
        <w:rPr>
          <w:rFonts w:hAnsi="宋体" w:hint="eastAsia"/>
          <w:sz w:val="28"/>
          <w:szCs w:val="28"/>
        </w:rPr>
        <w:t xml:space="preserve">      </w:t>
      </w:r>
    </w:p>
    <w:p w14:paraId="09CB1313" w14:textId="27940FD0" w:rsidR="004B7424" w:rsidRPr="004B7424" w:rsidRDefault="001202BB" w:rsidP="004B7424">
      <w:pPr>
        <w:spacing w:line="600" w:lineRule="exact"/>
        <w:ind w:firstLineChars="200" w:firstLine="560"/>
        <w:rPr>
          <w:rFonts w:hAnsi="宋体"/>
          <w:sz w:val="28"/>
          <w:szCs w:val="28"/>
        </w:rPr>
      </w:pPr>
      <w:r>
        <w:rPr>
          <w:rFonts w:hAnsi="宋体" w:hint="eastAsia"/>
          <w:noProof/>
          <w:sz w:val="28"/>
          <w:szCs w:val="28"/>
          <w:lang w:val="zh-CN"/>
        </w:rPr>
        <w:drawing>
          <wp:anchor distT="0" distB="0" distL="114300" distR="114300" simplePos="0" relativeHeight="251661824" behindDoc="1" locked="0" layoutInCell="1" allowOverlap="1" wp14:anchorId="2E1D87E7" wp14:editId="40A0E54D">
            <wp:simplePos x="0" y="0"/>
            <wp:positionH relativeFrom="margin">
              <wp:align>right</wp:align>
            </wp:positionH>
            <wp:positionV relativeFrom="paragraph">
              <wp:posOffset>809625</wp:posOffset>
            </wp:positionV>
            <wp:extent cx="3035935" cy="2535555"/>
            <wp:effectExtent l="0" t="0" r="0" b="0"/>
            <wp:wrapTight wrapText="bothSides">
              <wp:wrapPolygon edited="0">
                <wp:start x="0" y="0"/>
                <wp:lineTo x="0" y="21421"/>
                <wp:lineTo x="21415" y="21421"/>
                <wp:lineTo x="21415" y="0"/>
                <wp:lineTo x="0" y="0"/>
              </wp:wrapPolygon>
            </wp:wrapTight>
            <wp:docPr id="10706041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04140" name="图片 10706041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935" cy="2535555"/>
                    </a:xfrm>
                    <a:prstGeom prst="rect">
                      <a:avLst/>
                    </a:prstGeom>
                  </pic:spPr>
                </pic:pic>
              </a:graphicData>
            </a:graphic>
            <wp14:sizeRelH relativeFrom="page">
              <wp14:pctWidth>0</wp14:pctWidth>
            </wp14:sizeRelH>
            <wp14:sizeRelV relativeFrom="page">
              <wp14:pctHeight>0</wp14:pctHeight>
            </wp14:sizeRelV>
          </wp:anchor>
        </w:drawing>
      </w:r>
      <w:r w:rsidR="004B7424" w:rsidRPr="004B7424">
        <w:rPr>
          <w:rFonts w:hAnsi="宋体" w:hint="eastAsia"/>
          <w:sz w:val="28"/>
          <w:szCs w:val="28"/>
        </w:rPr>
        <w:t>在社会各界的关心支持下，经过全体员工的不懈努力，华东电气历年来取得了较好的经济效益和社会效益，得到了社会认可，先后获得“江西省纳税先进企业”、“一级纳税信誉单位”、“南昌市文明单位”、“江西省优秀高新技术企业”、“高新区优秀企业”等荣誉。华东电气不断创新，迎接“能源互联网”、“泛在物联网”时代</w:t>
      </w:r>
      <w:r w:rsidR="004B7424" w:rsidRPr="004B7424">
        <w:rPr>
          <w:rFonts w:hAnsi="宋体" w:hint="eastAsia"/>
          <w:sz w:val="28"/>
          <w:szCs w:val="28"/>
        </w:rPr>
        <w:lastRenderedPageBreak/>
        <w:t>的机遇与挑战，拓展技术服务和产品领域，满足智能电网发展对电力设备状态检测的需求，努力成为一流的电力系统设备检测维护服务提供商和电力系统智能化测试仪器产品制造商。</w:t>
      </w:r>
    </w:p>
    <w:p w14:paraId="542C39D0" w14:textId="6F130FF9" w:rsidR="00046E8D" w:rsidRPr="00C61640" w:rsidRDefault="00046E8D" w:rsidP="003863F9">
      <w:pPr>
        <w:snapToGrid w:val="0"/>
        <w:spacing w:beforeLines="50" w:before="156" w:afterLines="50" w:after="156"/>
        <w:ind w:firstLine="425"/>
        <w:rPr>
          <w:rFonts w:ascii="黑体" w:eastAsia="黑体" w:cs="宋体"/>
          <w:sz w:val="32"/>
          <w:szCs w:val="32"/>
        </w:rPr>
      </w:pPr>
      <w:r>
        <w:rPr>
          <w:rFonts w:ascii="黑体" w:eastAsia="黑体" w:cs="宋体" w:hint="eastAsia"/>
          <w:sz w:val="32"/>
          <w:szCs w:val="32"/>
        </w:rPr>
        <w:t>2、</w:t>
      </w:r>
      <w:r w:rsidRPr="00046E8D">
        <w:rPr>
          <w:rFonts w:ascii="黑体" w:eastAsia="黑体" w:cs="宋体" w:hint="eastAsia"/>
          <w:sz w:val="32"/>
          <w:szCs w:val="32"/>
        </w:rPr>
        <w:t>用途及其适用范围</w:t>
      </w:r>
      <w:bookmarkEnd w:id="2"/>
    </w:p>
    <w:p w14:paraId="4AD4D7CB" w14:textId="691428C5" w:rsidR="00062078" w:rsidRPr="00062078" w:rsidRDefault="00062078" w:rsidP="00062078">
      <w:pPr>
        <w:spacing w:line="600" w:lineRule="exact"/>
        <w:ind w:firstLineChars="200" w:firstLine="560"/>
        <w:rPr>
          <w:rFonts w:hAnsi="宋体"/>
          <w:sz w:val="28"/>
          <w:szCs w:val="28"/>
        </w:rPr>
      </w:pPr>
      <w:bookmarkStart w:id="4" w:name="_Toc26430012"/>
      <w:bookmarkStart w:id="5" w:name="_Toc279677189"/>
      <w:r w:rsidRPr="00062078">
        <w:rPr>
          <w:rFonts w:hAnsi="宋体"/>
          <w:sz w:val="28"/>
          <w:szCs w:val="28"/>
        </w:rPr>
        <w:t>配电自动化作为智能配电网发展的重要组成部分，是提高供电可靠性、提升优质服务水平以及提高配电网精益化管理水平的重要手段，是配电网现代化、智能化发展的必然趋势。</w:t>
      </w:r>
      <w:r w:rsidRPr="00062078">
        <w:rPr>
          <w:rFonts w:hAnsi="宋体" w:hint="eastAsia"/>
          <w:sz w:val="28"/>
          <w:szCs w:val="28"/>
        </w:rPr>
        <w:t>在过去的配电网自动化终端设备检测行业中，各厂商主要以独立测试仪或平台为主体产品，虽然能够满足配电网自动化终端设备检测规程，但是随着越来越多的设备投入使用，面临的问题是测试单位分散，数据缺乏联动性，导致检测数据相互孤立，无法集中管理、实时监测</w:t>
      </w:r>
      <w:r w:rsidRPr="00062078">
        <w:rPr>
          <w:rFonts w:hAnsi="宋体"/>
          <w:sz w:val="28"/>
          <w:szCs w:val="28"/>
        </w:rPr>
        <w:t>。</w:t>
      </w:r>
    </w:p>
    <w:p w14:paraId="31EE77CE" w14:textId="0A90B44F" w:rsidR="00062078" w:rsidRPr="00062078" w:rsidRDefault="00062078" w:rsidP="00062078">
      <w:pPr>
        <w:spacing w:line="600" w:lineRule="exact"/>
        <w:ind w:firstLineChars="200" w:firstLine="560"/>
        <w:rPr>
          <w:rFonts w:hAnsi="宋体"/>
          <w:sz w:val="28"/>
          <w:szCs w:val="28"/>
        </w:rPr>
      </w:pPr>
      <w:r w:rsidRPr="00062078">
        <w:rPr>
          <w:rFonts w:hAnsi="宋体" w:hint="eastAsia"/>
          <w:sz w:val="28"/>
          <w:szCs w:val="28"/>
        </w:rPr>
        <w:t>为解决配电网建设中面临的问题，提出一种基于云平台的</w:t>
      </w:r>
      <w:bookmarkStart w:id="6" w:name="_Hlk117156009"/>
      <w:r w:rsidR="00175312">
        <w:rPr>
          <w:rFonts w:hAnsi="宋体"/>
          <w:sz w:val="28"/>
          <w:szCs w:val="28"/>
        </w:rPr>
        <w:t>HDT-4415L</w:t>
      </w:r>
      <w:r w:rsidR="00B512B7">
        <w:rPr>
          <w:rFonts w:hAnsi="宋体" w:hint="eastAsia"/>
          <w:sz w:val="28"/>
          <w:szCs w:val="28"/>
        </w:rPr>
        <w:t>B</w:t>
      </w:r>
      <w:r w:rsidRPr="00062078">
        <w:rPr>
          <w:rFonts w:hAnsi="宋体"/>
          <w:sz w:val="28"/>
          <w:szCs w:val="28"/>
        </w:rPr>
        <w:t>便携式配电终端测试系统</w:t>
      </w:r>
      <w:bookmarkEnd w:id="6"/>
      <w:r w:rsidRPr="00062078">
        <w:rPr>
          <w:rFonts w:hAnsi="宋体" w:hint="eastAsia"/>
          <w:sz w:val="28"/>
          <w:szCs w:val="28"/>
        </w:rPr>
        <w:t>，以云服务器为核心，将所有数据汇聚进行集中处理，并通过</w:t>
      </w:r>
      <w:proofErr w:type="gramStart"/>
      <w:r w:rsidRPr="00062078">
        <w:rPr>
          <w:rFonts w:hAnsi="宋体" w:hint="eastAsia"/>
          <w:sz w:val="28"/>
          <w:szCs w:val="28"/>
        </w:rPr>
        <w:t>云网络</w:t>
      </w:r>
      <w:proofErr w:type="gramEnd"/>
      <w:r w:rsidRPr="00062078">
        <w:rPr>
          <w:rFonts w:hAnsi="宋体" w:hint="eastAsia"/>
          <w:sz w:val="28"/>
          <w:szCs w:val="28"/>
        </w:rPr>
        <w:t>对所有区域进行智能化的集中控制、成员间的交互协作，只要能入网的设备都能从云服务器上传和下载数据，实现数据统一管理。</w:t>
      </w:r>
      <w:bookmarkEnd w:id="4"/>
      <w:r w:rsidRPr="00062078">
        <w:rPr>
          <w:rFonts w:hAnsi="宋体" w:hint="eastAsia"/>
          <w:sz w:val="28"/>
          <w:szCs w:val="28"/>
        </w:rPr>
        <w:t>并且</w:t>
      </w:r>
      <w:r w:rsidRPr="00062078">
        <w:rPr>
          <w:rFonts w:hAnsi="宋体"/>
          <w:sz w:val="28"/>
          <w:szCs w:val="28"/>
        </w:rPr>
        <w:t>该</w:t>
      </w:r>
      <w:r w:rsidRPr="00062078">
        <w:rPr>
          <w:rFonts w:hAnsi="宋体" w:hint="eastAsia"/>
          <w:sz w:val="28"/>
          <w:szCs w:val="28"/>
        </w:rPr>
        <w:t>平台</w:t>
      </w:r>
      <w:r w:rsidR="00966C04">
        <w:rPr>
          <w:rFonts w:hAnsi="宋体" w:hint="eastAsia"/>
          <w:sz w:val="28"/>
          <w:szCs w:val="28"/>
        </w:rPr>
        <w:t>将</w:t>
      </w:r>
      <w:r w:rsidRPr="00062078">
        <w:rPr>
          <w:rFonts w:hAnsi="宋体"/>
          <w:sz w:val="28"/>
          <w:szCs w:val="28"/>
        </w:rPr>
        <w:t>能全自动的完成</w:t>
      </w:r>
      <w:r w:rsidRPr="00062078">
        <w:rPr>
          <w:rFonts w:hAnsi="宋体"/>
          <w:sz w:val="28"/>
          <w:szCs w:val="28"/>
        </w:rPr>
        <w:t>FTU</w:t>
      </w:r>
      <w:r w:rsidRPr="00062078">
        <w:rPr>
          <w:rFonts w:hAnsi="宋体"/>
          <w:sz w:val="28"/>
          <w:szCs w:val="28"/>
        </w:rPr>
        <w:t>、</w:t>
      </w:r>
      <w:r w:rsidRPr="00062078">
        <w:rPr>
          <w:rFonts w:hAnsi="宋体"/>
          <w:sz w:val="28"/>
          <w:szCs w:val="28"/>
        </w:rPr>
        <w:t>DTU</w:t>
      </w:r>
      <w:r w:rsidRPr="00062078">
        <w:rPr>
          <w:rFonts w:hAnsi="宋体"/>
          <w:sz w:val="28"/>
          <w:szCs w:val="28"/>
        </w:rPr>
        <w:t>、</w:t>
      </w:r>
      <w:r w:rsidRPr="00062078">
        <w:rPr>
          <w:rFonts w:hAnsi="宋体" w:hint="eastAsia"/>
          <w:sz w:val="28"/>
          <w:szCs w:val="28"/>
        </w:rPr>
        <w:t>TTU</w:t>
      </w:r>
      <w:r w:rsidRPr="00062078">
        <w:rPr>
          <w:rFonts w:hAnsi="宋体"/>
          <w:sz w:val="28"/>
          <w:szCs w:val="28"/>
        </w:rPr>
        <w:t>的基本误差试验、影响量试验、状态量输入试验、远方控制试验、故障处理试验、数据和时钟保持试验等一系列的测试。</w:t>
      </w:r>
      <w:proofErr w:type="gramStart"/>
      <w:r w:rsidRPr="00062078">
        <w:rPr>
          <w:rFonts w:hAnsi="宋体" w:hint="eastAsia"/>
          <w:sz w:val="28"/>
          <w:szCs w:val="28"/>
        </w:rPr>
        <w:t>云服务</w:t>
      </w:r>
      <w:proofErr w:type="gramEnd"/>
      <w:r w:rsidRPr="00062078">
        <w:rPr>
          <w:rFonts w:hAnsi="宋体" w:hint="eastAsia"/>
          <w:sz w:val="28"/>
          <w:szCs w:val="28"/>
        </w:rPr>
        <w:t>应用场景如下图所示</w:t>
      </w:r>
      <w:r w:rsidRPr="00062078">
        <w:rPr>
          <w:rFonts w:hAnsi="宋体" w:hint="eastAsia"/>
          <w:sz w:val="28"/>
          <w:szCs w:val="28"/>
        </w:rPr>
        <w:t>:</w:t>
      </w:r>
    </w:p>
    <w:p w14:paraId="2476E67D" w14:textId="3E332809" w:rsidR="00062078" w:rsidRPr="00062078" w:rsidRDefault="00062078" w:rsidP="00062078">
      <w:pPr>
        <w:snapToGrid w:val="0"/>
        <w:spacing w:beforeLines="50" w:before="156" w:afterLines="50" w:after="156"/>
        <w:ind w:firstLine="425"/>
        <w:rPr>
          <w:rFonts w:hAnsi="宋体"/>
          <w:sz w:val="28"/>
          <w:szCs w:val="28"/>
        </w:rPr>
      </w:pPr>
    </w:p>
    <w:p w14:paraId="00751C49" w14:textId="14A3B924" w:rsidR="00062078" w:rsidRPr="00062078" w:rsidRDefault="00062078" w:rsidP="00062078">
      <w:pPr>
        <w:snapToGrid w:val="0"/>
        <w:spacing w:beforeLines="50" w:before="156" w:afterLines="50" w:after="156"/>
        <w:ind w:firstLine="425"/>
        <w:rPr>
          <w:rFonts w:hAnsi="宋体"/>
          <w:sz w:val="28"/>
          <w:szCs w:val="28"/>
        </w:rPr>
      </w:pPr>
    </w:p>
    <w:p w14:paraId="250E35AF" w14:textId="77777777" w:rsidR="00062078" w:rsidRDefault="00062078" w:rsidP="00062078">
      <w:pPr>
        <w:spacing w:line="600" w:lineRule="exact"/>
        <w:ind w:firstLineChars="200" w:firstLine="560"/>
        <w:rPr>
          <w:rFonts w:hAnsi="宋体"/>
          <w:sz w:val="28"/>
          <w:szCs w:val="28"/>
        </w:rPr>
      </w:pPr>
    </w:p>
    <w:p w14:paraId="65243B48" w14:textId="77777777" w:rsidR="00062078" w:rsidRDefault="00062078" w:rsidP="00062078">
      <w:pPr>
        <w:spacing w:line="600" w:lineRule="exact"/>
        <w:ind w:firstLineChars="200" w:firstLine="560"/>
        <w:rPr>
          <w:rFonts w:hAnsi="宋体"/>
          <w:sz w:val="28"/>
          <w:szCs w:val="28"/>
        </w:rPr>
      </w:pPr>
    </w:p>
    <w:p w14:paraId="3707D47F" w14:textId="6D83EFFC" w:rsidR="00062078" w:rsidRPr="00062078" w:rsidRDefault="00062078" w:rsidP="00062078">
      <w:pPr>
        <w:spacing w:line="600" w:lineRule="exact"/>
        <w:ind w:firstLineChars="200" w:firstLine="560"/>
        <w:rPr>
          <w:rFonts w:hAnsi="宋体"/>
          <w:sz w:val="28"/>
          <w:szCs w:val="28"/>
        </w:rPr>
      </w:pPr>
      <w:r w:rsidRPr="00062078">
        <w:rPr>
          <w:rFonts w:hAnsi="宋体"/>
          <w:noProof/>
          <w:sz w:val="28"/>
          <w:szCs w:val="28"/>
        </w:rPr>
        <w:lastRenderedPageBreak/>
        <w:drawing>
          <wp:anchor distT="0" distB="0" distL="114300" distR="114300" simplePos="0" relativeHeight="251660800" behindDoc="0" locked="0" layoutInCell="1" allowOverlap="1" wp14:anchorId="4C329040" wp14:editId="15230892">
            <wp:simplePos x="0" y="0"/>
            <wp:positionH relativeFrom="column">
              <wp:posOffset>635</wp:posOffset>
            </wp:positionH>
            <wp:positionV relativeFrom="paragraph">
              <wp:posOffset>38100</wp:posOffset>
            </wp:positionV>
            <wp:extent cx="5274310" cy="291211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1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12">
        <w:rPr>
          <w:rFonts w:hAnsi="宋体"/>
          <w:sz w:val="28"/>
          <w:szCs w:val="28"/>
        </w:rPr>
        <w:t>HDT-4415L</w:t>
      </w:r>
      <w:r w:rsidR="00B512B7">
        <w:rPr>
          <w:rFonts w:hAnsi="宋体" w:hint="eastAsia"/>
          <w:sz w:val="28"/>
          <w:szCs w:val="28"/>
        </w:rPr>
        <w:t>B</w:t>
      </w:r>
      <w:r w:rsidRPr="00062078">
        <w:rPr>
          <w:rFonts w:hAnsi="宋体" w:hint="eastAsia"/>
          <w:sz w:val="28"/>
          <w:szCs w:val="28"/>
        </w:rPr>
        <w:t>具有配电终端</w:t>
      </w:r>
      <w:r w:rsidR="00AB7586">
        <w:rPr>
          <w:rFonts w:hAnsi="宋体" w:hint="eastAsia"/>
          <w:sz w:val="28"/>
          <w:szCs w:val="28"/>
        </w:rPr>
        <w:t>电气性能和</w:t>
      </w:r>
      <w:r w:rsidR="00190D7C">
        <w:rPr>
          <w:rFonts w:hAnsi="宋体" w:hint="eastAsia"/>
          <w:sz w:val="28"/>
          <w:szCs w:val="28"/>
        </w:rPr>
        <w:t>保护</w:t>
      </w:r>
      <w:r w:rsidR="00AB7586">
        <w:rPr>
          <w:rFonts w:hAnsi="宋体" w:hint="eastAsia"/>
          <w:sz w:val="28"/>
          <w:szCs w:val="28"/>
        </w:rPr>
        <w:t>功能的</w:t>
      </w:r>
      <w:r w:rsidR="00AB7586" w:rsidRPr="00062078">
        <w:rPr>
          <w:rFonts w:hAnsi="宋体" w:hint="eastAsia"/>
          <w:sz w:val="28"/>
          <w:szCs w:val="28"/>
        </w:rPr>
        <w:t>通用</w:t>
      </w:r>
      <w:r w:rsidRPr="00062078">
        <w:rPr>
          <w:rFonts w:hAnsi="宋体"/>
          <w:sz w:val="28"/>
          <w:szCs w:val="28"/>
        </w:rPr>
        <w:t>测试</w:t>
      </w:r>
      <w:r w:rsidRPr="00062078">
        <w:rPr>
          <w:rFonts w:hAnsi="宋体" w:hint="eastAsia"/>
          <w:sz w:val="28"/>
          <w:szCs w:val="28"/>
        </w:rPr>
        <w:t>功能，同时在云平台的支持下作为公司馈线自动化</w:t>
      </w:r>
      <w:r w:rsidR="00190D7C">
        <w:rPr>
          <w:rFonts w:hAnsi="宋体" w:hint="eastAsia"/>
          <w:sz w:val="28"/>
          <w:szCs w:val="28"/>
        </w:rPr>
        <w:t>FA</w:t>
      </w:r>
      <w:r w:rsidRPr="00062078">
        <w:rPr>
          <w:rFonts w:hAnsi="宋体" w:hint="eastAsia"/>
          <w:sz w:val="28"/>
          <w:szCs w:val="28"/>
        </w:rPr>
        <w:t>测试系统的</w:t>
      </w:r>
      <w:r w:rsidR="00AB7586">
        <w:rPr>
          <w:rFonts w:hAnsi="宋体" w:hint="eastAsia"/>
          <w:sz w:val="28"/>
          <w:szCs w:val="28"/>
        </w:rPr>
        <w:t>设备端（</w:t>
      </w:r>
      <w:r w:rsidRPr="00062078">
        <w:rPr>
          <w:rFonts w:hAnsi="宋体" w:hint="eastAsia"/>
          <w:sz w:val="28"/>
          <w:szCs w:val="28"/>
        </w:rPr>
        <w:t>FA</w:t>
      </w:r>
      <w:r w:rsidRPr="00062078">
        <w:rPr>
          <w:rFonts w:hAnsi="宋体" w:hint="eastAsia"/>
          <w:sz w:val="28"/>
          <w:szCs w:val="28"/>
        </w:rPr>
        <w:t>从机</w:t>
      </w:r>
      <w:r w:rsidR="00AB7586">
        <w:rPr>
          <w:rFonts w:hAnsi="宋体" w:hint="eastAsia"/>
          <w:sz w:val="28"/>
          <w:szCs w:val="28"/>
        </w:rPr>
        <w:t>）</w:t>
      </w:r>
      <w:r w:rsidRPr="00062078">
        <w:rPr>
          <w:rFonts w:hAnsi="宋体" w:hint="eastAsia"/>
          <w:sz w:val="28"/>
          <w:szCs w:val="28"/>
        </w:rPr>
        <w:t>实现馈线自动化联调。</w:t>
      </w:r>
    </w:p>
    <w:p w14:paraId="45416320" w14:textId="77777777" w:rsidR="00C61640" w:rsidRPr="00C61640" w:rsidRDefault="00046E8D"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3、技术参数及性能指标</w:t>
      </w:r>
      <w:bookmarkStart w:id="7" w:name="_Toc279677193"/>
      <w:bookmarkStart w:id="8" w:name="_Toc309299499"/>
      <w:bookmarkEnd w:id="3"/>
      <w:bookmarkEnd w:id="5"/>
    </w:p>
    <w:p w14:paraId="0D1B1606" w14:textId="13574C21" w:rsidR="00B512B7" w:rsidRPr="00B512B7" w:rsidRDefault="00B512B7" w:rsidP="00B512B7">
      <w:pPr>
        <w:snapToGrid w:val="0"/>
        <w:spacing w:beforeLines="50" w:before="156" w:afterLines="50" w:after="156"/>
        <w:ind w:firstLine="425"/>
        <w:rPr>
          <w:rFonts w:ascii="黑体" w:eastAsia="黑体" w:cs="宋体"/>
          <w:sz w:val="32"/>
          <w:szCs w:val="32"/>
        </w:rPr>
      </w:pPr>
      <w:bookmarkStart w:id="9" w:name="_Toc118452963"/>
      <w:bookmarkEnd w:id="7"/>
      <w:bookmarkEnd w:id="8"/>
      <w:r w:rsidRPr="00B512B7">
        <w:rPr>
          <w:rFonts w:ascii="黑体" w:eastAsia="黑体" w:cs="宋体" w:hint="eastAsia"/>
          <w:sz w:val="32"/>
          <w:szCs w:val="32"/>
        </w:rPr>
        <w:t>3.1</w:t>
      </w:r>
      <w:r w:rsidRPr="00B512B7">
        <w:rPr>
          <w:rFonts w:ascii="黑体" w:eastAsia="黑体" w:cs="宋体"/>
          <w:sz w:val="32"/>
          <w:szCs w:val="32"/>
        </w:rPr>
        <w:t>交流电流输出</w:t>
      </w:r>
      <w:bookmarkEnd w:id="9"/>
    </w:p>
    <w:tbl>
      <w:tblPr>
        <w:tblStyle w:val="af9"/>
        <w:tblpPr w:leftFromText="180" w:rightFromText="180" w:vertAnchor="text" w:horzAnchor="margin" w:tblpXSpec="center" w:tblpY="47"/>
        <w:tblW w:w="0" w:type="auto"/>
        <w:tblLook w:val="04A0" w:firstRow="1" w:lastRow="0" w:firstColumn="1" w:lastColumn="0" w:noHBand="0" w:noVBand="1"/>
      </w:tblPr>
      <w:tblGrid>
        <w:gridCol w:w="3824"/>
        <w:gridCol w:w="2840"/>
      </w:tblGrid>
      <w:tr w:rsidR="00B512B7" w:rsidRPr="00B512B7" w14:paraId="0FE8CC57" w14:textId="77777777" w:rsidTr="00B512B7">
        <w:trPr>
          <w:trHeight w:val="558"/>
        </w:trPr>
        <w:tc>
          <w:tcPr>
            <w:tcW w:w="3824" w:type="dxa"/>
            <w:vAlign w:val="center"/>
          </w:tcPr>
          <w:p w14:paraId="78C76619" w14:textId="77777777" w:rsidR="00B512B7" w:rsidRPr="00B512B7" w:rsidRDefault="00B512B7" w:rsidP="00B512B7">
            <w:pPr>
              <w:spacing w:line="600" w:lineRule="exact"/>
              <w:ind w:firstLineChars="200" w:firstLine="420"/>
              <w:rPr>
                <w:rFonts w:hAnsi="宋体"/>
              </w:rPr>
            </w:pPr>
            <w:r w:rsidRPr="00B512B7">
              <w:rPr>
                <w:rFonts w:hAnsi="宋体"/>
              </w:rPr>
              <w:t>电流输出范围（有效值）</w:t>
            </w:r>
          </w:p>
        </w:tc>
        <w:tc>
          <w:tcPr>
            <w:tcW w:w="2840" w:type="dxa"/>
            <w:vAlign w:val="center"/>
          </w:tcPr>
          <w:p w14:paraId="14A4C366" w14:textId="77777777" w:rsidR="00B512B7" w:rsidRPr="00B512B7" w:rsidRDefault="00B512B7" w:rsidP="00B512B7">
            <w:pPr>
              <w:spacing w:line="600" w:lineRule="exact"/>
              <w:ind w:firstLineChars="200" w:firstLine="420"/>
              <w:rPr>
                <w:rFonts w:hAnsi="宋体"/>
              </w:rPr>
            </w:pPr>
            <w:r w:rsidRPr="00B512B7">
              <w:rPr>
                <w:rFonts w:hAnsi="宋体"/>
              </w:rPr>
              <w:t>0</w:t>
            </w:r>
            <w:r w:rsidRPr="00B512B7">
              <w:rPr>
                <w:rFonts w:hAnsi="宋体"/>
              </w:rPr>
              <w:t>～</w:t>
            </w:r>
            <w:r w:rsidRPr="00B512B7">
              <w:rPr>
                <w:rFonts w:hAnsi="宋体" w:hint="eastAsia"/>
              </w:rPr>
              <w:t>10</w:t>
            </w:r>
            <w:r w:rsidRPr="00B512B7">
              <w:rPr>
                <w:rFonts w:hAnsi="宋体"/>
              </w:rPr>
              <w:t>A</w:t>
            </w:r>
          </w:p>
        </w:tc>
      </w:tr>
      <w:tr w:rsidR="00B512B7" w:rsidRPr="00B512B7" w14:paraId="077589DF" w14:textId="77777777" w:rsidTr="00B512B7">
        <w:trPr>
          <w:trHeight w:val="558"/>
        </w:trPr>
        <w:tc>
          <w:tcPr>
            <w:tcW w:w="3824" w:type="dxa"/>
            <w:vAlign w:val="center"/>
          </w:tcPr>
          <w:p w14:paraId="70F3E67E" w14:textId="77777777" w:rsidR="00B512B7" w:rsidRPr="00B512B7" w:rsidRDefault="00B512B7" w:rsidP="00B512B7">
            <w:pPr>
              <w:spacing w:line="600" w:lineRule="exact"/>
              <w:ind w:firstLineChars="200" w:firstLine="420"/>
              <w:rPr>
                <w:rFonts w:hAnsi="宋体"/>
              </w:rPr>
            </w:pPr>
            <w:r w:rsidRPr="00B512B7">
              <w:rPr>
                <w:rFonts w:hAnsi="宋体"/>
              </w:rPr>
              <w:t>输出精度</w:t>
            </w:r>
          </w:p>
        </w:tc>
        <w:tc>
          <w:tcPr>
            <w:tcW w:w="2840" w:type="dxa"/>
            <w:vAlign w:val="center"/>
          </w:tcPr>
          <w:p w14:paraId="57DE5526" w14:textId="77777777" w:rsidR="00B512B7" w:rsidRPr="00B512B7" w:rsidRDefault="00B512B7" w:rsidP="00B512B7">
            <w:pPr>
              <w:spacing w:line="600" w:lineRule="exact"/>
              <w:ind w:firstLineChars="200" w:firstLine="420"/>
              <w:rPr>
                <w:rFonts w:hAnsi="宋体"/>
              </w:rPr>
            </w:pPr>
            <w:r w:rsidRPr="00B512B7">
              <w:rPr>
                <w:rFonts w:hAnsi="宋体"/>
              </w:rPr>
              <w:t>±</w:t>
            </w:r>
            <w:r w:rsidRPr="00B512B7">
              <w:rPr>
                <w:rFonts w:hAnsi="宋体"/>
              </w:rPr>
              <w:t>0.1%</w:t>
            </w:r>
          </w:p>
        </w:tc>
      </w:tr>
      <w:tr w:rsidR="00B512B7" w:rsidRPr="00B512B7" w14:paraId="069A71E8" w14:textId="77777777" w:rsidTr="00B512B7">
        <w:trPr>
          <w:trHeight w:val="558"/>
        </w:trPr>
        <w:tc>
          <w:tcPr>
            <w:tcW w:w="3824" w:type="dxa"/>
            <w:vAlign w:val="center"/>
          </w:tcPr>
          <w:p w14:paraId="4336D52D" w14:textId="77777777" w:rsidR="00B512B7" w:rsidRPr="00B512B7" w:rsidRDefault="00B512B7" w:rsidP="00B512B7">
            <w:pPr>
              <w:spacing w:line="600" w:lineRule="exact"/>
              <w:ind w:firstLineChars="200" w:firstLine="420"/>
              <w:rPr>
                <w:rFonts w:hAnsi="宋体"/>
              </w:rPr>
            </w:pPr>
            <w:r w:rsidRPr="00B512B7">
              <w:rPr>
                <w:rFonts w:hAnsi="宋体"/>
              </w:rPr>
              <w:t>相电流长时间允许工作值（有效值</w:t>
            </w:r>
          </w:p>
        </w:tc>
        <w:tc>
          <w:tcPr>
            <w:tcW w:w="2840" w:type="dxa"/>
            <w:vAlign w:val="center"/>
          </w:tcPr>
          <w:p w14:paraId="299CFCC9" w14:textId="77777777" w:rsidR="00B512B7" w:rsidRPr="00B512B7" w:rsidRDefault="00B512B7" w:rsidP="00B512B7">
            <w:pPr>
              <w:spacing w:line="600" w:lineRule="exact"/>
              <w:ind w:firstLineChars="200" w:firstLine="420"/>
              <w:rPr>
                <w:rFonts w:hAnsi="宋体"/>
              </w:rPr>
            </w:pPr>
            <w:r w:rsidRPr="00B512B7">
              <w:rPr>
                <w:rFonts w:hAnsi="宋体"/>
              </w:rPr>
              <w:t>5</w:t>
            </w:r>
            <w:r w:rsidRPr="00B512B7">
              <w:rPr>
                <w:rFonts w:hAnsi="宋体" w:hint="eastAsia"/>
              </w:rPr>
              <w:t>A</w:t>
            </w:r>
          </w:p>
        </w:tc>
      </w:tr>
      <w:tr w:rsidR="00B512B7" w:rsidRPr="00B512B7" w14:paraId="3DE67099" w14:textId="77777777" w:rsidTr="00B512B7">
        <w:trPr>
          <w:trHeight w:val="558"/>
        </w:trPr>
        <w:tc>
          <w:tcPr>
            <w:tcW w:w="3824" w:type="dxa"/>
            <w:vAlign w:val="center"/>
          </w:tcPr>
          <w:p w14:paraId="6E107E50" w14:textId="77777777" w:rsidR="00B512B7" w:rsidRPr="00B512B7" w:rsidRDefault="00B512B7" w:rsidP="00B512B7">
            <w:pPr>
              <w:spacing w:line="600" w:lineRule="exact"/>
              <w:ind w:firstLineChars="200" w:firstLine="420"/>
              <w:rPr>
                <w:rFonts w:hAnsi="宋体"/>
              </w:rPr>
            </w:pPr>
            <w:r w:rsidRPr="00B512B7">
              <w:rPr>
                <w:rFonts w:hAnsi="宋体"/>
              </w:rPr>
              <w:t>电流最大输出功率</w:t>
            </w:r>
          </w:p>
        </w:tc>
        <w:tc>
          <w:tcPr>
            <w:tcW w:w="2840" w:type="dxa"/>
            <w:vAlign w:val="center"/>
          </w:tcPr>
          <w:p w14:paraId="09CAA346" w14:textId="77777777" w:rsidR="00B512B7" w:rsidRPr="00B512B7" w:rsidRDefault="00B512B7" w:rsidP="00B512B7">
            <w:pPr>
              <w:spacing w:line="600" w:lineRule="exact"/>
              <w:ind w:firstLineChars="200" w:firstLine="420"/>
              <w:rPr>
                <w:rFonts w:hAnsi="宋体"/>
              </w:rPr>
            </w:pPr>
            <w:r w:rsidRPr="00B512B7">
              <w:rPr>
                <w:rFonts w:hAnsi="宋体"/>
              </w:rPr>
              <w:t>3</w:t>
            </w:r>
            <w:r w:rsidRPr="00B512B7">
              <w:rPr>
                <w:rFonts w:hAnsi="宋体" w:hint="eastAsia"/>
              </w:rPr>
              <w:t xml:space="preserve">0VA </w:t>
            </w:r>
          </w:p>
        </w:tc>
      </w:tr>
      <w:tr w:rsidR="00B512B7" w:rsidRPr="00B512B7" w14:paraId="0FA6DAA8" w14:textId="77777777" w:rsidTr="00B512B7">
        <w:trPr>
          <w:trHeight w:val="558"/>
        </w:trPr>
        <w:tc>
          <w:tcPr>
            <w:tcW w:w="3824" w:type="dxa"/>
            <w:vAlign w:val="center"/>
          </w:tcPr>
          <w:p w14:paraId="4C7A71F3" w14:textId="77777777" w:rsidR="00B512B7" w:rsidRPr="00B512B7" w:rsidRDefault="00B512B7" w:rsidP="00B512B7">
            <w:pPr>
              <w:spacing w:line="600" w:lineRule="exact"/>
              <w:ind w:firstLineChars="200" w:firstLine="420"/>
              <w:rPr>
                <w:rFonts w:hAnsi="宋体"/>
              </w:rPr>
            </w:pPr>
            <w:r w:rsidRPr="00B512B7">
              <w:rPr>
                <w:rFonts w:hAnsi="宋体"/>
              </w:rPr>
              <w:t>频率范围（基波）</w:t>
            </w:r>
          </w:p>
        </w:tc>
        <w:tc>
          <w:tcPr>
            <w:tcW w:w="2840" w:type="dxa"/>
            <w:vAlign w:val="center"/>
          </w:tcPr>
          <w:p w14:paraId="1072655A" w14:textId="77777777" w:rsidR="00B512B7" w:rsidRPr="00B512B7" w:rsidRDefault="00B512B7" w:rsidP="00B512B7">
            <w:pPr>
              <w:spacing w:line="600" w:lineRule="exact"/>
              <w:ind w:firstLineChars="200" w:firstLine="420"/>
              <w:rPr>
                <w:rFonts w:hAnsi="宋体"/>
              </w:rPr>
            </w:pPr>
            <w:r w:rsidRPr="00B512B7">
              <w:rPr>
                <w:rFonts w:hAnsi="宋体" w:hint="eastAsia"/>
              </w:rPr>
              <w:t>0~1200Hz</w:t>
            </w:r>
          </w:p>
        </w:tc>
      </w:tr>
      <w:tr w:rsidR="00B512B7" w:rsidRPr="00B512B7" w14:paraId="0CAEBFD3" w14:textId="77777777" w:rsidTr="00B512B7">
        <w:trPr>
          <w:trHeight w:val="558"/>
        </w:trPr>
        <w:tc>
          <w:tcPr>
            <w:tcW w:w="3824" w:type="dxa"/>
            <w:vAlign w:val="center"/>
          </w:tcPr>
          <w:p w14:paraId="0F1F11E9" w14:textId="77777777" w:rsidR="00B512B7" w:rsidRPr="00B512B7" w:rsidRDefault="00B512B7" w:rsidP="00B512B7">
            <w:pPr>
              <w:spacing w:line="600" w:lineRule="exact"/>
              <w:ind w:firstLineChars="200" w:firstLine="420"/>
              <w:rPr>
                <w:rFonts w:hAnsi="宋体"/>
              </w:rPr>
            </w:pPr>
            <w:r w:rsidRPr="00B512B7">
              <w:rPr>
                <w:rFonts w:hAnsi="宋体"/>
              </w:rPr>
              <w:t>谐波次数</w:t>
            </w:r>
          </w:p>
        </w:tc>
        <w:tc>
          <w:tcPr>
            <w:tcW w:w="2840" w:type="dxa"/>
            <w:vAlign w:val="center"/>
          </w:tcPr>
          <w:p w14:paraId="35FED7EF" w14:textId="77777777" w:rsidR="00B512B7" w:rsidRPr="00B512B7" w:rsidRDefault="00B512B7" w:rsidP="00B512B7">
            <w:pPr>
              <w:spacing w:line="600" w:lineRule="exact"/>
              <w:ind w:firstLineChars="200" w:firstLine="420"/>
              <w:rPr>
                <w:rFonts w:hAnsi="宋体"/>
              </w:rPr>
            </w:pPr>
            <w:r w:rsidRPr="00B512B7">
              <w:rPr>
                <w:rFonts w:hAnsi="宋体" w:hint="eastAsia"/>
              </w:rPr>
              <w:t>1~24</w:t>
            </w:r>
            <w:r w:rsidRPr="00B512B7">
              <w:rPr>
                <w:rFonts w:hAnsi="宋体" w:hint="eastAsia"/>
              </w:rPr>
              <w:t>次</w:t>
            </w:r>
          </w:p>
        </w:tc>
      </w:tr>
    </w:tbl>
    <w:p w14:paraId="6328951B" w14:textId="3F785B14" w:rsidR="00B512B7" w:rsidRPr="00B512B7" w:rsidRDefault="00B512B7" w:rsidP="00B512B7">
      <w:pPr>
        <w:tabs>
          <w:tab w:val="num" w:pos="360"/>
          <w:tab w:val="num" w:pos="420"/>
        </w:tabs>
        <w:snapToGrid w:val="0"/>
        <w:spacing w:beforeLines="50" w:before="156" w:afterLines="50" w:after="156"/>
        <w:ind w:firstLineChars="200" w:firstLine="600"/>
        <w:rPr>
          <w:rFonts w:ascii="黑体" w:eastAsia="黑体" w:cs="宋体"/>
          <w:sz w:val="30"/>
          <w:szCs w:val="30"/>
        </w:rPr>
      </w:pPr>
    </w:p>
    <w:p w14:paraId="5CC0479F" w14:textId="77777777" w:rsidR="00B512B7" w:rsidRDefault="00B512B7" w:rsidP="00B512B7">
      <w:pPr>
        <w:snapToGrid w:val="0"/>
        <w:spacing w:beforeLines="50" w:before="156" w:afterLines="50" w:after="156"/>
        <w:ind w:firstLine="425"/>
        <w:rPr>
          <w:rFonts w:ascii="黑体" w:eastAsia="黑体" w:cs="宋体"/>
          <w:sz w:val="32"/>
          <w:szCs w:val="32"/>
        </w:rPr>
      </w:pPr>
      <w:bookmarkStart w:id="10" w:name="_Toc118452964"/>
    </w:p>
    <w:p w14:paraId="2B872699" w14:textId="77777777" w:rsidR="00B512B7" w:rsidRDefault="00B512B7" w:rsidP="00B512B7">
      <w:pPr>
        <w:snapToGrid w:val="0"/>
        <w:spacing w:beforeLines="50" w:before="156" w:afterLines="50" w:after="156"/>
        <w:ind w:firstLine="425"/>
        <w:rPr>
          <w:rFonts w:ascii="黑体" w:eastAsia="黑体" w:cs="宋体"/>
          <w:sz w:val="32"/>
          <w:szCs w:val="32"/>
        </w:rPr>
      </w:pPr>
    </w:p>
    <w:p w14:paraId="07E22BB3" w14:textId="578885F0" w:rsidR="00B512B7" w:rsidRPr="00B512B7" w:rsidRDefault="00B512B7" w:rsidP="00B512B7">
      <w:pPr>
        <w:snapToGrid w:val="0"/>
        <w:spacing w:beforeLines="50" w:before="156" w:afterLines="50" w:after="156"/>
        <w:ind w:firstLine="425"/>
        <w:rPr>
          <w:rFonts w:ascii="黑体" w:eastAsia="黑体" w:cs="宋体"/>
          <w:sz w:val="32"/>
          <w:szCs w:val="32"/>
        </w:rPr>
      </w:pPr>
      <w:r>
        <w:rPr>
          <w:rFonts w:ascii="黑体" w:eastAsia="黑体" w:cs="宋体" w:hint="eastAsia"/>
          <w:sz w:val="32"/>
          <w:szCs w:val="32"/>
        </w:rPr>
        <w:t>3.2</w:t>
      </w:r>
      <w:r w:rsidRPr="00B512B7">
        <w:rPr>
          <w:rFonts w:ascii="黑体" w:eastAsia="黑体" w:cs="宋体"/>
          <w:sz w:val="32"/>
          <w:szCs w:val="32"/>
        </w:rPr>
        <w:t>交流电压输出</w:t>
      </w:r>
      <w:bookmarkEnd w:id="10"/>
    </w:p>
    <w:tbl>
      <w:tblPr>
        <w:tblStyle w:val="af9"/>
        <w:tblW w:w="0" w:type="auto"/>
        <w:jc w:val="center"/>
        <w:tblLook w:val="04A0" w:firstRow="1" w:lastRow="0" w:firstColumn="1" w:lastColumn="0" w:noHBand="0" w:noVBand="1"/>
      </w:tblPr>
      <w:tblGrid>
        <w:gridCol w:w="3827"/>
        <w:gridCol w:w="2977"/>
      </w:tblGrid>
      <w:tr w:rsidR="00B512B7" w:rsidRPr="00B512B7" w14:paraId="31AA62C5" w14:textId="77777777" w:rsidTr="009938E9">
        <w:trPr>
          <w:trHeight w:val="468"/>
          <w:jc w:val="center"/>
        </w:trPr>
        <w:tc>
          <w:tcPr>
            <w:tcW w:w="3827" w:type="dxa"/>
            <w:vAlign w:val="center"/>
          </w:tcPr>
          <w:p w14:paraId="15E65536" w14:textId="77777777" w:rsidR="00B512B7" w:rsidRPr="00B512B7" w:rsidRDefault="00B512B7" w:rsidP="00B512B7">
            <w:pPr>
              <w:spacing w:line="600" w:lineRule="exact"/>
              <w:ind w:firstLineChars="200" w:firstLine="420"/>
              <w:rPr>
                <w:rFonts w:hAnsi="宋体"/>
              </w:rPr>
            </w:pPr>
            <w:r w:rsidRPr="00B512B7">
              <w:rPr>
                <w:rFonts w:hAnsi="宋体"/>
              </w:rPr>
              <w:t>相电压输出（有效值）</w:t>
            </w:r>
          </w:p>
        </w:tc>
        <w:tc>
          <w:tcPr>
            <w:tcW w:w="2977" w:type="dxa"/>
            <w:vAlign w:val="center"/>
          </w:tcPr>
          <w:p w14:paraId="405FAE31" w14:textId="77777777" w:rsidR="00B512B7" w:rsidRPr="00B512B7" w:rsidRDefault="00B512B7" w:rsidP="00B512B7">
            <w:pPr>
              <w:spacing w:line="600" w:lineRule="exact"/>
              <w:ind w:firstLineChars="200" w:firstLine="420"/>
              <w:rPr>
                <w:rFonts w:hAnsi="宋体"/>
              </w:rPr>
            </w:pPr>
            <w:r w:rsidRPr="00B512B7">
              <w:rPr>
                <w:rFonts w:hAnsi="宋体"/>
              </w:rPr>
              <w:t>0</w:t>
            </w:r>
            <w:r w:rsidRPr="00B512B7">
              <w:rPr>
                <w:rFonts w:hAnsi="宋体"/>
              </w:rPr>
              <w:t>～</w:t>
            </w:r>
            <w:r w:rsidRPr="00B512B7">
              <w:rPr>
                <w:rFonts w:hAnsi="宋体"/>
              </w:rPr>
              <w:t>30</w:t>
            </w:r>
            <w:r w:rsidRPr="00B512B7">
              <w:rPr>
                <w:rFonts w:hAnsi="宋体" w:hint="eastAsia"/>
              </w:rPr>
              <w:t>0</w:t>
            </w:r>
            <w:r w:rsidRPr="00B512B7">
              <w:rPr>
                <w:rFonts w:hAnsi="宋体"/>
              </w:rPr>
              <w:t>V</w:t>
            </w:r>
          </w:p>
        </w:tc>
      </w:tr>
      <w:tr w:rsidR="00B512B7" w:rsidRPr="00B512B7" w14:paraId="354504A0" w14:textId="77777777" w:rsidTr="009938E9">
        <w:trPr>
          <w:trHeight w:val="468"/>
          <w:jc w:val="center"/>
        </w:trPr>
        <w:tc>
          <w:tcPr>
            <w:tcW w:w="3827" w:type="dxa"/>
            <w:vAlign w:val="center"/>
          </w:tcPr>
          <w:p w14:paraId="709BF8A7" w14:textId="77777777" w:rsidR="00B512B7" w:rsidRPr="00B512B7" w:rsidRDefault="00B512B7" w:rsidP="00B512B7">
            <w:pPr>
              <w:spacing w:line="600" w:lineRule="exact"/>
              <w:ind w:firstLineChars="200" w:firstLine="420"/>
              <w:rPr>
                <w:rFonts w:hAnsi="宋体"/>
              </w:rPr>
            </w:pPr>
            <w:r w:rsidRPr="00B512B7">
              <w:rPr>
                <w:rFonts w:hAnsi="宋体"/>
              </w:rPr>
              <w:t>输出精度</w:t>
            </w:r>
          </w:p>
        </w:tc>
        <w:tc>
          <w:tcPr>
            <w:tcW w:w="2977" w:type="dxa"/>
            <w:vAlign w:val="center"/>
          </w:tcPr>
          <w:p w14:paraId="2A9F1DBF" w14:textId="77777777" w:rsidR="00B512B7" w:rsidRPr="00B512B7" w:rsidRDefault="00B512B7" w:rsidP="00B512B7">
            <w:pPr>
              <w:spacing w:line="600" w:lineRule="exact"/>
              <w:ind w:firstLineChars="200" w:firstLine="420"/>
              <w:rPr>
                <w:rFonts w:hAnsi="宋体"/>
              </w:rPr>
            </w:pPr>
            <w:r w:rsidRPr="00B512B7">
              <w:rPr>
                <w:rFonts w:hAnsi="宋体"/>
              </w:rPr>
              <w:t>±</w:t>
            </w:r>
            <w:r w:rsidRPr="00B512B7">
              <w:rPr>
                <w:rFonts w:hAnsi="宋体"/>
              </w:rPr>
              <w:t>0.1%</w:t>
            </w:r>
          </w:p>
        </w:tc>
      </w:tr>
      <w:tr w:rsidR="00B512B7" w:rsidRPr="00B512B7" w14:paraId="419B9D39" w14:textId="77777777" w:rsidTr="009938E9">
        <w:trPr>
          <w:trHeight w:val="468"/>
          <w:jc w:val="center"/>
        </w:trPr>
        <w:tc>
          <w:tcPr>
            <w:tcW w:w="3827" w:type="dxa"/>
            <w:vAlign w:val="center"/>
          </w:tcPr>
          <w:p w14:paraId="33CF389B" w14:textId="77777777" w:rsidR="00B512B7" w:rsidRPr="00B512B7" w:rsidRDefault="00B512B7" w:rsidP="00B512B7">
            <w:pPr>
              <w:spacing w:line="600" w:lineRule="exact"/>
              <w:ind w:firstLineChars="200" w:firstLine="420"/>
              <w:rPr>
                <w:rFonts w:hAnsi="宋体"/>
              </w:rPr>
            </w:pPr>
            <w:r w:rsidRPr="00B512B7">
              <w:rPr>
                <w:rFonts w:hAnsi="宋体"/>
              </w:rPr>
              <w:t>电压输出功率</w:t>
            </w:r>
          </w:p>
        </w:tc>
        <w:tc>
          <w:tcPr>
            <w:tcW w:w="2977" w:type="dxa"/>
            <w:vAlign w:val="center"/>
          </w:tcPr>
          <w:p w14:paraId="2FBB5AEA" w14:textId="77777777" w:rsidR="00B512B7" w:rsidRPr="00B512B7" w:rsidRDefault="00B512B7" w:rsidP="00B512B7">
            <w:pPr>
              <w:spacing w:line="600" w:lineRule="exact"/>
              <w:ind w:firstLineChars="200" w:firstLine="420"/>
              <w:rPr>
                <w:rFonts w:hAnsi="宋体"/>
              </w:rPr>
            </w:pPr>
            <w:r w:rsidRPr="00B512B7">
              <w:rPr>
                <w:rFonts w:hAnsi="宋体"/>
              </w:rPr>
              <w:t>30VA</w:t>
            </w:r>
          </w:p>
        </w:tc>
      </w:tr>
      <w:tr w:rsidR="00B512B7" w:rsidRPr="00B512B7" w14:paraId="341964DA" w14:textId="77777777" w:rsidTr="009938E9">
        <w:trPr>
          <w:trHeight w:val="468"/>
          <w:jc w:val="center"/>
        </w:trPr>
        <w:tc>
          <w:tcPr>
            <w:tcW w:w="3827" w:type="dxa"/>
            <w:vAlign w:val="center"/>
          </w:tcPr>
          <w:p w14:paraId="09EB61DC" w14:textId="77777777" w:rsidR="00B512B7" w:rsidRPr="00B512B7" w:rsidRDefault="00B512B7" w:rsidP="00B512B7">
            <w:pPr>
              <w:spacing w:line="600" w:lineRule="exact"/>
              <w:ind w:firstLineChars="200" w:firstLine="420"/>
              <w:rPr>
                <w:rFonts w:hAnsi="宋体"/>
              </w:rPr>
            </w:pPr>
            <w:r w:rsidRPr="00B512B7">
              <w:rPr>
                <w:rFonts w:hAnsi="宋体"/>
              </w:rPr>
              <w:lastRenderedPageBreak/>
              <w:t>频率范围（基波）</w:t>
            </w:r>
          </w:p>
        </w:tc>
        <w:tc>
          <w:tcPr>
            <w:tcW w:w="2977" w:type="dxa"/>
            <w:vAlign w:val="center"/>
          </w:tcPr>
          <w:p w14:paraId="2615F9B5" w14:textId="77777777" w:rsidR="00B512B7" w:rsidRPr="00B512B7" w:rsidRDefault="00B512B7" w:rsidP="00B512B7">
            <w:pPr>
              <w:spacing w:line="600" w:lineRule="exact"/>
              <w:ind w:firstLineChars="200" w:firstLine="420"/>
              <w:rPr>
                <w:rFonts w:hAnsi="宋体"/>
              </w:rPr>
            </w:pPr>
            <w:r w:rsidRPr="00B512B7">
              <w:rPr>
                <w:rFonts w:hAnsi="宋体"/>
              </w:rPr>
              <w:t>0</w:t>
            </w:r>
            <w:r w:rsidRPr="00B512B7">
              <w:rPr>
                <w:rFonts w:hAnsi="宋体"/>
              </w:rPr>
              <w:t>～</w:t>
            </w:r>
            <w:r w:rsidRPr="00B512B7">
              <w:rPr>
                <w:rFonts w:hAnsi="宋体"/>
              </w:rPr>
              <w:t>1200Hz</w:t>
            </w:r>
          </w:p>
        </w:tc>
      </w:tr>
      <w:tr w:rsidR="00B512B7" w:rsidRPr="00B512B7" w14:paraId="539A6A35" w14:textId="77777777" w:rsidTr="009938E9">
        <w:trPr>
          <w:trHeight w:val="468"/>
          <w:jc w:val="center"/>
        </w:trPr>
        <w:tc>
          <w:tcPr>
            <w:tcW w:w="3827" w:type="dxa"/>
            <w:vAlign w:val="center"/>
          </w:tcPr>
          <w:p w14:paraId="4D3EDFB4" w14:textId="77777777" w:rsidR="00B512B7" w:rsidRPr="00B512B7" w:rsidRDefault="00B512B7" w:rsidP="00B512B7">
            <w:pPr>
              <w:spacing w:line="600" w:lineRule="exact"/>
              <w:ind w:firstLineChars="200" w:firstLine="420"/>
              <w:rPr>
                <w:rFonts w:hAnsi="宋体"/>
              </w:rPr>
            </w:pPr>
            <w:r w:rsidRPr="00B512B7">
              <w:rPr>
                <w:rFonts w:hAnsi="宋体"/>
              </w:rPr>
              <w:t>谐波次数</w:t>
            </w:r>
          </w:p>
        </w:tc>
        <w:tc>
          <w:tcPr>
            <w:tcW w:w="2977" w:type="dxa"/>
            <w:vAlign w:val="center"/>
          </w:tcPr>
          <w:p w14:paraId="0018D470" w14:textId="77777777" w:rsidR="00B512B7" w:rsidRPr="00B512B7" w:rsidRDefault="00B512B7" w:rsidP="00B512B7">
            <w:pPr>
              <w:spacing w:line="600" w:lineRule="exact"/>
              <w:ind w:firstLineChars="200" w:firstLine="420"/>
              <w:rPr>
                <w:rFonts w:hAnsi="宋体"/>
              </w:rPr>
            </w:pPr>
            <w:r w:rsidRPr="00B512B7">
              <w:rPr>
                <w:rFonts w:hAnsi="宋体"/>
              </w:rPr>
              <w:t>1</w:t>
            </w:r>
            <w:r w:rsidRPr="00B512B7">
              <w:rPr>
                <w:rFonts w:hAnsi="宋体"/>
              </w:rPr>
              <w:t>～</w:t>
            </w:r>
            <w:r w:rsidRPr="00B512B7">
              <w:rPr>
                <w:rFonts w:hAnsi="宋体"/>
              </w:rPr>
              <w:t>24</w:t>
            </w:r>
            <w:r w:rsidRPr="00B512B7">
              <w:rPr>
                <w:rFonts w:hAnsi="宋体"/>
              </w:rPr>
              <w:t>次</w:t>
            </w:r>
          </w:p>
        </w:tc>
      </w:tr>
    </w:tbl>
    <w:p w14:paraId="02A3E97A" w14:textId="7BD3C8AE" w:rsidR="00B512B7" w:rsidRPr="00B512B7" w:rsidRDefault="00B512B7" w:rsidP="00B512B7">
      <w:pPr>
        <w:snapToGrid w:val="0"/>
        <w:spacing w:beforeLines="50" w:before="156" w:afterLines="50" w:after="156"/>
        <w:ind w:firstLine="425"/>
        <w:rPr>
          <w:rFonts w:ascii="黑体" w:eastAsia="黑体" w:cs="宋体"/>
          <w:sz w:val="32"/>
          <w:szCs w:val="32"/>
        </w:rPr>
      </w:pPr>
      <w:bookmarkStart w:id="11" w:name="_Toc118452965"/>
      <w:r>
        <w:rPr>
          <w:rFonts w:ascii="黑体" w:eastAsia="黑体" w:cs="宋体" w:hint="eastAsia"/>
          <w:sz w:val="32"/>
          <w:szCs w:val="32"/>
        </w:rPr>
        <w:t>3.3</w:t>
      </w:r>
      <w:r w:rsidRPr="00B512B7">
        <w:rPr>
          <w:rFonts w:ascii="黑体" w:eastAsia="黑体" w:cs="宋体"/>
          <w:sz w:val="32"/>
          <w:szCs w:val="32"/>
        </w:rPr>
        <w:t>开关量</w:t>
      </w:r>
      <w:bookmarkEnd w:id="11"/>
    </w:p>
    <w:p w14:paraId="65409FF8" w14:textId="77777777" w:rsidR="00B512B7" w:rsidRPr="00B512B7" w:rsidRDefault="00B512B7" w:rsidP="00B512B7">
      <w:pPr>
        <w:spacing w:line="600" w:lineRule="exact"/>
        <w:ind w:firstLineChars="200" w:firstLine="560"/>
        <w:rPr>
          <w:rFonts w:hAnsi="宋体"/>
          <w:sz w:val="28"/>
          <w:szCs w:val="28"/>
        </w:rPr>
      </w:pPr>
      <w:r w:rsidRPr="00B512B7">
        <w:rPr>
          <w:rFonts w:hAnsi="宋体"/>
          <w:sz w:val="28"/>
          <w:szCs w:val="28"/>
        </w:rPr>
        <w:t>10</w:t>
      </w:r>
      <w:r w:rsidRPr="00B512B7">
        <w:rPr>
          <w:rFonts w:hAnsi="宋体" w:hint="eastAsia"/>
          <w:sz w:val="28"/>
          <w:szCs w:val="28"/>
        </w:rPr>
        <w:t>路开关量输入</w:t>
      </w:r>
    </w:p>
    <w:p w14:paraId="7B45E534" w14:textId="77777777" w:rsidR="00B512B7" w:rsidRPr="00B512B7" w:rsidRDefault="00B512B7" w:rsidP="00B512B7">
      <w:pPr>
        <w:spacing w:line="600" w:lineRule="exact"/>
        <w:ind w:firstLineChars="200" w:firstLine="560"/>
        <w:rPr>
          <w:rFonts w:hAnsi="宋体"/>
          <w:sz w:val="28"/>
          <w:szCs w:val="28"/>
        </w:rPr>
      </w:pPr>
      <w:r w:rsidRPr="00B512B7">
        <w:rPr>
          <w:rFonts w:hAnsi="宋体" w:hint="eastAsia"/>
          <w:sz w:val="28"/>
          <w:szCs w:val="28"/>
        </w:rPr>
        <w:t>空接点</w:t>
      </w:r>
      <w:r w:rsidRPr="00B512B7">
        <w:rPr>
          <w:rFonts w:hAnsi="宋体"/>
          <w:sz w:val="28"/>
          <w:szCs w:val="28"/>
        </w:rPr>
        <w:t xml:space="preserve"> </w:t>
      </w:r>
      <w:r w:rsidRPr="00B512B7">
        <w:rPr>
          <w:rFonts w:hAnsi="宋体"/>
          <w:sz w:val="28"/>
          <w:szCs w:val="28"/>
        </w:rPr>
        <w:t>“</w:t>
      </w:r>
      <w:r w:rsidRPr="00B512B7">
        <w:rPr>
          <w:rFonts w:hAnsi="宋体"/>
          <w:sz w:val="28"/>
          <w:szCs w:val="28"/>
        </w:rPr>
        <w:t>1</w:t>
      </w:r>
      <w:r w:rsidRPr="00B512B7">
        <w:rPr>
          <w:rFonts w:hAnsi="宋体"/>
          <w:sz w:val="28"/>
          <w:szCs w:val="28"/>
        </w:rPr>
        <w:t>”</w:t>
      </w:r>
      <w:r w:rsidRPr="00B512B7">
        <w:rPr>
          <w:rFonts w:hAnsi="宋体" w:hint="eastAsia"/>
          <w:sz w:val="28"/>
          <w:szCs w:val="28"/>
        </w:rPr>
        <w:t>：≤</w:t>
      </w:r>
      <w:r w:rsidRPr="00B512B7">
        <w:rPr>
          <w:rFonts w:hAnsi="宋体"/>
          <w:sz w:val="28"/>
          <w:szCs w:val="28"/>
        </w:rPr>
        <w:t>10k</w:t>
      </w:r>
      <w:r w:rsidRPr="00B512B7">
        <w:rPr>
          <w:rFonts w:ascii="微软雅黑" w:eastAsia="微软雅黑" w:hAnsi="微软雅黑" w:cs="微软雅黑" w:hint="eastAsia"/>
          <w:sz w:val="28"/>
          <w:szCs w:val="28"/>
        </w:rPr>
        <w:t>Ω</w:t>
      </w:r>
      <w:r w:rsidRPr="00B512B7">
        <w:rPr>
          <w:rFonts w:hAnsi="宋体" w:hint="eastAsia"/>
          <w:sz w:val="28"/>
          <w:szCs w:val="28"/>
        </w:rPr>
        <w:t>；“</w:t>
      </w:r>
      <w:r w:rsidRPr="00B512B7">
        <w:rPr>
          <w:rFonts w:hAnsi="宋体"/>
          <w:sz w:val="28"/>
          <w:szCs w:val="28"/>
        </w:rPr>
        <w:t>0</w:t>
      </w:r>
      <w:r w:rsidRPr="00B512B7">
        <w:rPr>
          <w:rFonts w:hAnsi="宋体"/>
          <w:sz w:val="28"/>
          <w:szCs w:val="28"/>
        </w:rPr>
        <w:t>”</w:t>
      </w:r>
      <w:r w:rsidRPr="00B512B7">
        <w:rPr>
          <w:rFonts w:hAnsi="宋体" w:hint="eastAsia"/>
          <w:sz w:val="28"/>
          <w:szCs w:val="28"/>
        </w:rPr>
        <w:t>：≥</w:t>
      </w:r>
      <w:r w:rsidRPr="00B512B7">
        <w:rPr>
          <w:rFonts w:hAnsi="宋体"/>
          <w:sz w:val="28"/>
          <w:szCs w:val="28"/>
        </w:rPr>
        <w:t>20 k</w:t>
      </w:r>
      <w:r w:rsidRPr="00B512B7">
        <w:rPr>
          <w:rFonts w:ascii="微软雅黑" w:eastAsia="微软雅黑" w:hAnsi="微软雅黑" w:cs="微软雅黑" w:hint="eastAsia"/>
          <w:sz w:val="28"/>
          <w:szCs w:val="28"/>
        </w:rPr>
        <w:t>Ω</w:t>
      </w:r>
    </w:p>
    <w:p w14:paraId="4376F340" w14:textId="77777777" w:rsidR="00B512B7" w:rsidRPr="00B512B7" w:rsidRDefault="00B512B7" w:rsidP="00B512B7">
      <w:pPr>
        <w:spacing w:line="600" w:lineRule="exact"/>
        <w:ind w:firstLineChars="200" w:firstLine="560"/>
        <w:rPr>
          <w:rFonts w:hAnsi="宋体"/>
          <w:sz w:val="28"/>
          <w:szCs w:val="28"/>
        </w:rPr>
      </w:pPr>
      <w:r w:rsidRPr="00B512B7">
        <w:rPr>
          <w:rFonts w:hAnsi="宋体" w:hint="eastAsia"/>
          <w:sz w:val="28"/>
          <w:szCs w:val="28"/>
        </w:rPr>
        <w:t>电位接点接入“</w:t>
      </w:r>
      <w:r w:rsidRPr="00B512B7">
        <w:rPr>
          <w:rFonts w:hAnsi="宋体" w:hint="eastAsia"/>
          <w:sz w:val="28"/>
          <w:szCs w:val="28"/>
        </w:rPr>
        <w:t>0</w:t>
      </w:r>
      <w:r w:rsidRPr="00B512B7">
        <w:rPr>
          <w:rFonts w:hAnsi="宋体" w:hint="eastAsia"/>
          <w:sz w:val="28"/>
          <w:szCs w:val="28"/>
        </w:rPr>
        <w:t>”：</w:t>
      </w:r>
      <w:r w:rsidRPr="00B512B7">
        <w:rPr>
          <w:rFonts w:hAnsi="宋体" w:hint="eastAsia"/>
          <w:sz w:val="28"/>
          <w:szCs w:val="28"/>
        </w:rPr>
        <w:t>0</w:t>
      </w:r>
      <w:r w:rsidRPr="00B512B7">
        <w:rPr>
          <w:rFonts w:hAnsi="宋体" w:hint="eastAsia"/>
          <w:sz w:val="28"/>
          <w:szCs w:val="28"/>
        </w:rPr>
        <w:t>～</w:t>
      </w:r>
      <w:r w:rsidRPr="00B512B7">
        <w:rPr>
          <w:rFonts w:hAnsi="宋体" w:hint="eastAsia"/>
          <w:sz w:val="28"/>
          <w:szCs w:val="28"/>
        </w:rPr>
        <w:t xml:space="preserve"> +6V</w:t>
      </w:r>
      <w:r w:rsidRPr="00B512B7">
        <w:rPr>
          <w:rFonts w:hAnsi="宋体" w:hint="eastAsia"/>
          <w:sz w:val="28"/>
          <w:szCs w:val="28"/>
        </w:rPr>
        <w:t>；“</w:t>
      </w:r>
      <w:r w:rsidRPr="00B512B7">
        <w:rPr>
          <w:rFonts w:hAnsi="宋体" w:hint="eastAsia"/>
          <w:sz w:val="28"/>
          <w:szCs w:val="28"/>
        </w:rPr>
        <w:t>1</w:t>
      </w:r>
      <w:r w:rsidRPr="00B512B7">
        <w:rPr>
          <w:rFonts w:hAnsi="宋体" w:hint="eastAsia"/>
          <w:sz w:val="28"/>
          <w:szCs w:val="28"/>
        </w:rPr>
        <w:t>”：</w:t>
      </w:r>
      <w:r w:rsidRPr="00B512B7">
        <w:rPr>
          <w:rFonts w:hAnsi="宋体" w:hint="eastAsia"/>
          <w:sz w:val="28"/>
          <w:szCs w:val="28"/>
        </w:rPr>
        <w:t>+11 V</w:t>
      </w:r>
      <w:r w:rsidRPr="00B512B7">
        <w:rPr>
          <w:rFonts w:hAnsi="宋体" w:hint="eastAsia"/>
          <w:sz w:val="28"/>
          <w:szCs w:val="28"/>
        </w:rPr>
        <w:t>～</w:t>
      </w:r>
      <w:r w:rsidRPr="00B512B7">
        <w:rPr>
          <w:rFonts w:hAnsi="宋体" w:hint="eastAsia"/>
          <w:sz w:val="28"/>
          <w:szCs w:val="28"/>
        </w:rPr>
        <w:t xml:space="preserve"> +250V</w:t>
      </w:r>
    </w:p>
    <w:p w14:paraId="455EC5BA" w14:textId="77777777" w:rsidR="00B512B7" w:rsidRPr="00B512B7" w:rsidRDefault="00B512B7" w:rsidP="00B512B7">
      <w:pPr>
        <w:spacing w:line="600" w:lineRule="exact"/>
        <w:ind w:firstLineChars="200" w:firstLine="560"/>
        <w:rPr>
          <w:rFonts w:hAnsi="宋体"/>
          <w:sz w:val="28"/>
          <w:szCs w:val="28"/>
        </w:rPr>
      </w:pPr>
      <w:r w:rsidRPr="00B512B7">
        <w:rPr>
          <w:rFonts w:hAnsi="宋体" w:hint="eastAsia"/>
          <w:sz w:val="28"/>
          <w:szCs w:val="28"/>
        </w:rPr>
        <w:t>8</w:t>
      </w:r>
      <w:r w:rsidRPr="00B512B7">
        <w:rPr>
          <w:rFonts w:hAnsi="宋体" w:hint="eastAsia"/>
          <w:sz w:val="28"/>
          <w:szCs w:val="28"/>
        </w:rPr>
        <w:t>路开关量输出</w:t>
      </w:r>
      <w:r w:rsidRPr="00B512B7">
        <w:rPr>
          <w:rFonts w:hAnsi="宋体" w:hint="eastAsia"/>
          <w:sz w:val="28"/>
          <w:szCs w:val="28"/>
        </w:rPr>
        <w:t xml:space="preserve"> 8</w:t>
      </w:r>
      <w:r w:rsidRPr="00B512B7">
        <w:rPr>
          <w:rFonts w:hAnsi="宋体" w:hint="eastAsia"/>
          <w:sz w:val="28"/>
          <w:szCs w:val="28"/>
        </w:rPr>
        <w:t>路开出均为快速开出</w:t>
      </w:r>
    </w:p>
    <w:p w14:paraId="5FD4447D" w14:textId="77777777" w:rsidR="00B512B7" w:rsidRPr="00B512B7" w:rsidRDefault="00B512B7" w:rsidP="00B512B7">
      <w:pPr>
        <w:spacing w:line="600" w:lineRule="exact"/>
        <w:ind w:firstLineChars="200" w:firstLine="560"/>
        <w:rPr>
          <w:rFonts w:hAnsi="宋体"/>
          <w:sz w:val="28"/>
          <w:szCs w:val="28"/>
        </w:rPr>
      </w:pPr>
      <w:r w:rsidRPr="00B512B7">
        <w:rPr>
          <w:rFonts w:hAnsi="宋体" w:hint="eastAsia"/>
          <w:sz w:val="28"/>
          <w:szCs w:val="28"/>
        </w:rPr>
        <w:t>遮断容量</w:t>
      </w:r>
      <w:r w:rsidRPr="00B512B7">
        <w:rPr>
          <w:rFonts w:hAnsi="宋体" w:hint="eastAsia"/>
          <w:sz w:val="28"/>
          <w:szCs w:val="28"/>
        </w:rPr>
        <w:t xml:space="preserve"> DC</w:t>
      </w:r>
      <w:r w:rsidRPr="00B512B7">
        <w:rPr>
          <w:rFonts w:hAnsi="宋体" w:hint="eastAsia"/>
          <w:sz w:val="28"/>
          <w:szCs w:val="28"/>
        </w:rPr>
        <w:t>：</w:t>
      </w:r>
      <w:r w:rsidRPr="00B512B7">
        <w:rPr>
          <w:rFonts w:hAnsi="宋体" w:hint="eastAsia"/>
          <w:sz w:val="28"/>
          <w:szCs w:val="28"/>
        </w:rPr>
        <w:t>250V</w:t>
      </w:r>
      <w:r w:rsidRPr="00B512B7">
        <w:rPr>
          <w:rFonts w:hAnsi="宋体" w:hint="eastAsia"/>
          <w:sz w:val="28"/>
          <w:szCs w:val="28"/>
        </w:rPr>
        <w:t>／</w:t>
      </w:r>
      <w:r w:rsidRPr="00B512B7">
        <w:rPr>
          <w:rFonts w:hAnsi="宋体" w:hint="eastAsia"/>
          <w:sz w:val="28"/>
          <w:szCs w:val="28"/>
        </w:rPr>
        <w:t>0.5 A</w:t>
      </w:r>
      <w:r w:rsidRPr="00B512B7">
        <w:rPr>
          <w:rFonts w:hAnsi="宋体" w:hint="eastAsia"/>
          <w:sz w:val="28"/>
          <w:szCs w:val="28"/>
        </w:rPr>
        <w:t>；</w:t>
      </w:r>
      <w:r w:rsidRPr="00B512B7">
        <w:rPr>
          <w:rFonts w:hAnsi="宋体" w:hint="eastAsia"/>
          <w:sz w:val="28"/>
          <w:szCs w:val="28"/>
        </w:rPr>
        <w:t>AC</w:t>
      </w:r>
      <w:r w:rsidRPr="00B512B7">
        <w:rPr>
          <w:rFonts w:hAnsi="宋体" w:hint="eastAsia"/>
          <w:sz w:val="28"/>
          <w:szCs w:val="28"/>
        </w:rPr>
        <w:t>：</w:t>
      </w:r>
      <w:r w:rsidRPr="00B512B7">
        <w:rPr>
          <w:rFonts w:hAnsi="宋体" w:hint="eastAsia"/>
          <w:sz w:val="28"/>
          <w:szCs w:val="28"/>
        </w:rPr>
        <w:t>250V</w:t>
      </w:r>
      <w:r w:rsidRPr="00B512B7">
        <w:rPr>
          <w:rFonts w:hAnsi="宋体" w:hint="eastAsia"/>
          <w:sz w:val="28"/>
          <w:szCs w:val="28"/>
        </w:rPr>
        <w:t>／</w:t>
      </w:r>
      <w:r w:rsidRPr="00B512B7">
        <w:rPr>
          <w:rFonts w:hAnsi="宋体" w:hint="eastAsia"/>
          <w:sz w:val="28"/>
          <w:szCs w:val="28"/>
        </w:rPr>
        <w:t>0.5 A</w:t>
      </w:r>
    </w:p>
    <w:p w14:paraId="6D545A08" w14:textId="77777777" w:rsidR="00B512B7" w:rsidRPr="00B512B7" w:rsidRDefault="00B512B7" w:rsidP="00B512B7">
      <w:pPr>
        <w:spacing w:line="600" w:lineRule="exact"/>
        <w:ind w:firstLineChars="200" w:firstLine="560"/>
        <w:rPr>
          <w:rFonts w:hAnsi="宋体"/>
          <w:sz w:val="28"/>
          <w:szCs w:val="28"/>
        </w:rPr>
      </w:pPr>
      <w:bookmarkStart w:id="12" w:name="_Toc118452966"/>
      <w:r w:rsidRPr="00B512B7">
        <w:rPr>
          <w:rFonts w:hAnsi="宋体"/>
          <w:sz w:val="28"/>
          <w:szCs w:val="28"/>
        </w:rPr>
        <w:t>时间测量范围</w:t>
      </w:r>
      <w:bookmarkEnd w:id="12"/>
    </w:p>
    <w:p w14:paraId="580ED0F4" w14:textId="77777777" w:rsidR="00B512B7" w:rsidRPr="00B512B7" w:rsidRDefault="00B512B7" w:rsidP="00B512B7">
      <w:pPr>
        <w:spacing w:line="600" w:lineRule="exact"/>
        <w:ind w:firstLineChars="200" w:firstLine="560"/>
        <w:rPr>
          <w:rFonts w:hAnsi="宋体"/>
          <w:sz w:val="28"/>
          <w:szCs w:val="28"/>
        </w:rPr>
      </w:pPr>
      <w:r w:rsidRPr="00B512B7">
        <w:rPr>
          <w:rFonts w:hAnsi="宋体"/>
          <w:sz w:val="28"/>
          <w:szCs w:val="28"/>
        </w:rPr>
        <w:t>0.1ms</w:t>
      </w:r>
      <w:r w:rsidRPr="00B512B7">
        <w:rPr>
          <w:rFonts w:hAnsi="宋体"/>
          <w:sz w:val="28"/>
          <w:szCs w:val="28"/>
        </w:rPr>
        <w:t>～</w:t>
      </w:r>
      <w:r w:rsidRPr="00B512B7">
        <w:rPr>
          <w:rFonts w:hAnsi="宋体"/>
          <w:sz w:val="28"/>
          <w:szCs w:val="28"/>
        </w:rPr>
        <w:t>9999s</w:t>
      </w:r>
      <w:r w:rsidRPr="00B512B7">
        <w:rPr>
          <w:rFonts w:hAnsi="宋体"/>
          <w:sz w:val="28"/>
          <w:szCs w:val="28"/>
        </w:rPr>
        <w:t>，测量精度＜</w:t>
      </w:r>
      <w:r w:rsidRPr="00B512B7">
        <w:rPr>
          <w:rFonts w:hAnsi="宋体"/>
          <w:sz w:val="28"/>
          <w:szCs w:val="28"/>
        </w:rPr>
        <w:t>0.1ms</w:t>
      </w:r>
      <w:r w:rsidRPr="00B512B7">
        <w:rPr>
          <w:rFonts w:hAnsi="宋体" w:hint="eastAsia"/>
          <w:sz w:val="28"/>
          <w:szCs w:val="28"/>
        </w:rPr>
        <w:t>。</w:t>
      </w:r>
    </w:p>
    <w:p w14:paraId="4B72F7C8" w14:textId="5B964B2F" w:rsidR="00B512B7" w:rsidRPr="00B512B7" w:rsidRDefault="00B512B7" w:rsidP="00B512B7">
      <w:pPr>
        <w:snapToGrid w:val="0"/>
        <w:spacing w:beforeLines="50" w:before="156" w:afterLines="50" w:after="156"/>
        <w:ind w:firstLine="425"/>
        <w:rPr>
          <w:rFonts w:ascii="黑体" w:eastAsia="黑体" w:cs="宋体"/>
          <w:sz w:val="32"/>
          <w:szCs w:val="32"/>
        </w:rPr>
      </w:pPr>
      <w:bookmarkStart w:id="13" w:name="10"/>
      <w:bookmarkStart w:id="14" w:name="_Toc118452967"/>
      <w:bookmarkEnd w:id="13"/>
      <w:r>
        <w:rPr>
          <w:rFonts w:ascii="黑体" w:eastAsia="黑体" w:cs="宋体" w:hint="eastAsia"/>
          <w:sz w:val="32"/>
          <w:szCs w:val="32"/>
        </w:rPr>
        <w:t>3.4</w:t>
      </w:r>
      <w:r w:rsidRPr="00B512B7">
        <w:rPr>
          <w:rFonts w:ascii="黑体" w:eastAsia="黑体" w:cs="宋体" w:hint="eastAsia"/>
          <w:sz w:val="32"/>
          <w:szCs w:val="32"/>
        </w:rPr>
        <w:t>内置锂电池组</w:t>
      </w:r>
      <w:bookmarkEnd w:id="14"/>
    </w:p>
    <w:p w14:paraId="14989704" w14:textId="77777777" w:rsidR="00B512B7" w:rsidRPr="00B512B7" w:rsidRDefault="00B512B7" w:rsidP="00B512B7">
      <w:pPr>
        <w:spacing w:line="600" w:lineRule="exact"/>
        <w:ind w:firstLineChars="200" w:firstLine="560"/>
        <w:rPr>
          <w:rFonts w:hAnsi="宋体"/>
          <w:sz w:val="28"/>
          <w:szCs w:val="28"/>
        </w:rPr>
      </w:pPr>
      <w:r w:rsidRPr="00B512B7">
        <w:rPr>
          <w:rFonts w:hAnsi="宋体" w:hint="eastAsia"/>
          <w:sz w:val="28"/>
          <w:szCs w:val="28"/>
        </w:rPr>
        <w:t>容量</w:t>
      </w:r>
      <w:r w:rsidRPr="00B512B7">
        <w:rPr>
          <w:rFonts w:hAnsi="宋体" w:hint="eastAsia"/>
          <w:sz w:val="28"/>
          <w:szCs w:val="28"/>
        </w:rPr>
        <w:t>14.8V*25AH,</w:t>
      </w:r>
      <w:r w:rsidRPr="00B512B7">
        <w:rPr>
          <w:rFonts w:hAnsi="宋体" w:hint="eastAsia"/>
          <w:sz w:val="28"/>
          <w:szCs w:val="28"/>
        </w:rPr>
        <w:t>可支持掉电运行</w:t>
      </w:r>
      <w:r w:rsidRPr="00B512B7">
        <w:rPr>
          <w:rFonts w:hAnsi="宋体" w:hint="eastAsia"/>
          <w:sz w:val="28"/>
          <w:szCs w:val="28"/>
        </w:rPr>
        <w:t>4</w:t>
      </w:r>
      <w:r w:rsidRPr="00B512B7">
        <w:rPr>
          <w:rFonts w:hAnsi="宋体" w:hint="eastAsia"/>
          <w:sz w:val="28"/>
          <w:szCs w:val="28"/>
        </w:rPr>
        <w:t>小时以上</w:t>
      </w:r>
    </w:p>
    <w:p w14:paraId="55AC62BD" w14:textId="6E4FCDA7" w:rsidR="001D74AA" w:rsidRPr="001D74AA" w:rsidRDefault="001D74AA" w:rsidP="001D74AA">
      <w:pPr>
        <w:tabs>
          <w:tab w:val="num" w:pos="360"/>
          <w:tab w:val="num" w:pos="420"/>
        </w:tabs>
        <w:snapToGrid w:val="0"/>
        <w:spacing w:beforeLines="50" w:before="156" w:afterLines="50" w:after="156"/>
        <w:ind w:firstLineChars="200" w:firstLine="640"/>
        <w:rPr>
          <w:rFonts w:ascii="黑体" w:eastAsia="黑体" w:cs="宋体"/>
          <w:sz w:val="32"/>
          <w:szCs w:val="32"/>
        </w:rPr>
      </w:pPr>
      <w:r>
        <w:rPr>
          <w:rFonts w:ascii="黑体" w:eastAsia="黑体" w:cs="宋体" w:hint="eastAsia"/>
          <w:sz w:val="32"/>
          <w:szCs w:val="32"/>
        </w:rPr>
        <w:t>4、</w:t>
      </w:r>
      <w:r w:rsidRPr="001D74AA">
        <w:rPr>
          <w:rFonts w:ascii="黑体" w:eastAsia="黑体" w:cs="宋体" w:hint="eastAsia"/>
          <w:sz w:val="32"/>
          <w:szCs w:val="32"/>
        </w:rPr>
        <w:t>功能</w:t>
      </w:r>
      <w:r w:rsidR="00B512B7">
        <w:rPr>
          <w:rFonts w:ascii="黑体" w:eastAsia="黑体" w:cs="宋体" w:hint="eastAsia"/>
          <w:sz w:val="32"/>
          <w:szCs w:val="32"/>
        </w:rPr>
        <w:t>特点</w:t>
      </w:r>
    </w:p>
    <w:p w14:paraId="57E021E9" w14:textId="77777777" w:rsidR="00B512B7" w:rsidRPr="00B512B7" w:rsidRDefault="00B512B7" w:rsidP="00B512B7">
      <w:pPr>
        <w:pStyle w:val="af"/>
        <w:ind w:firstLine="460"/>
        <w:rPr>
          <w:sz w:val="28"/>
          <w:szCs w:val="28"/>
        </w:rPr>
      </w:pPr>
      <w:r w:rsidRPr="00B512B7">
        <w:rPr>
          <w:rFonts w:ascii="黑体" w:eastAsia="黑体" w:hAnsi="黑体" w:cs="黑体"/>
          <w:spacing w:val="-5"/>
          <w:sz w:val="28"/>
          <w:szCs w:val="28"/>
        </w:rPr>
        <w:t>功能强大</w:t>
      </w:r>
      <w:r w:rsidRPr="00B512B7">
        <w:rPr>
          <w:rFonts w:ascii="黑体" w:eastAsia="黑体" w:hAnsi="黑体" w:cs="黑体" w:hint="eastAsia"/>
          <w:spacing w:val="-5"/>
          <w:sz w:val="28"/>
          <w:szCs w:val="28"/>
        </w:rPr>
        <w:t xml:space="preserve"> </w:t>
      </w:r>
      <w:r w:rsidRPr="00B512B7">
        <w:rPr>
          <w:spacing w:val="-5"/>
          <w:sz w:val="28"/>
          <w:szCs w:val="28"/>
        </w:rPr>
        <w:t>具有</w:t>
      </w:r>
      <w:r w:rsidRPr="00B512B7">
        <w:rPr>
          <w:rFonts w:ascii="Arial" w:hAnsi="Arial" w:cs="Arial"/>
          <w:spacing w:val="-5"/>
          <w:sz w:val="28"/>
          <w:szCs w:val="28"/>
        </w:rPr>
        <w:t>4</w:t>
      </w:r>
      <w:r w:rsidRPr="00B512B7">
        <w:rPr>
          <w:spacing w:val="-10"/>
          <w:sz w:val="28"/>
          <w:szCs w:val="28"/>
        </w:rPr>
        <w:t>电压、</w:t>
      </w:r>
      <w:r w:rsidRPr="00B512B7">
        <w:rPr>
          <w:rFonts w:ascii="Arial" w:hAnsi="Arial" w:cs="Arial"/>
          <w:spacing w:val="-5"/>
          <w:sz w:val="28"/>
          <w:szCs w:val="28"/>
        </w:rPr>
        <w:t>4</w:t>
      </w:r>
      <w:r w:rsidRPr="00B512B7">
        <w:rPr>
          <w:sz w:val="28"/>
          <w:szCs w:val="28"/>
        </w:rPr>
        <w:t>电流输出和</w:t>
      </w:r>
      <w:r w:rsidRPr="00B512B7">
        <w:rPr>
          <w:rFonts w:ascii="Arial" w:hAnsi="Arial" w:cs="Arial"/>
          <w:spacing w:val="-5"/>
          <w:sz w:val="28"/>
          <w:szCs w:val="28"/>
        </w:rPr>
        <w:t>10</w:t>
      </w:r>
      <w:r w:rsidRPr="00B512B7">
        <w:rPr>
          <w:spacing w:val="-10"/>
          <w:sz w:val="28"/>
          <w:szCs w:val="28"/>
        </w:rPr>
        <w:t>路开入、</w:t>
      </w:r>
      <w:r w:rsidRPr="00B512B7">
        <w:rPr>
          <w:rFonts w:ascii="Arial" w:hAnsi="Arial" w:cs="Arial"/>
          <w:spacing w:val="-3"/>
          <w:sz w:val="28"/>
          <w:szCs w:val="28"/>
        </w:rPr>
        <w:t>8</w:t>
      </w:r>
      <w:r w:rsidRPr="00B512B7">
        <w:rPr>
          <w:spacing w:val="-8"/>
          <w:sz w:val="28"/>
          <w:szCs w:val="28"/>
        </w:rPr>
        <w:t>路开出，可全自动完成配电终端装置的基本性能、遥</w:t>
      </w:r>
      <w:r w:rsidRPr="00B512B7">
        <w:rPr>
          <w:sz w:val="28"/>
          <w:szCs w:val="28"/>
        </w:rPr>
        <w:t>信防抖、</w:t>
      </w:r>
      <w:proofErr w:type="gramStart"/>
      <w:r w:rsidRPr="00B512B7">
        <w:rPr>
          <w:sz w:val="28"/>
          <w:szCs w:val="28"/>
        </w:rPr>
        <w:t>录波功能</w:t>
      </w:r>
      <w:proofErr w:type="gramEnd"/>
      <w:r w:rsidRPr="00B512B7">
        <w:rPr>
          <w:sz w:val="28"/>
          <w:szCs w:val="28"/>
        </w:rPr>
        <w:t>、故障处理功能等各种测试，并自动生成完整的检测报告。</w:t>
      </w:r>
    </w:p>
    <w:p w14:paraId="4C81DDE2" w14:textId="77777777" w:rsidR="00B512B7" w:rsidRPr="00B512B7" w:rsidRDefault="00B512B7" w:rsidP="00B512B7">
      <w:pPr>
        <w:pStyle w:val="af"/>
        <w:ind w:firstLine="460"/>
        <w:rPr>
          <w:sz w:val="28"/>
          <w:szCs w:val="28"/>
        </w:rPr>
      </w:pPr>
      <w:r w:rsidRPr="00B512B7">
        <w:rPr>
          <w:rFonts w:ascii="黑体" w:eastAsia="黑体" w:hAnsi="黑体" w:cs="黑体"/>
          <w:spacing w:val="-5"/>
          <w:sz w:val="28"/>
          <w:szCs w:val="28"/>
        </w:rPr>
        <w:t>大电流线性功放</w:t>
      </w:r>
      <w:r w:rsidRPr="00B512B7">
        <w:rPr>
          <w:rFonts w:ascii="黑体" w:eastAsia="黑体" w:hAnsi="黑体" w:cs="黑体" w:hint="eastAsia"/>
          <w:spacing w:val="-5"/>
          <w:sz w:val="28"/>
          <w:szCs w:val="28"/>
        </w:rPr>
        <w:t xml:space="preserve"> </w:t>
      </w:r>
      <w:r w:rsidRPr="00B512B7">
        <w:rPr>
          <w:sz w:val="28"/>
          <w:szCs w:val="28"/>
        </w:rPr>
        <w:t>输出</w:t>
      </w:r>
      <w:proofErr w:type="gramStart"/>
      <w:r w:rsidRPr="00B512B7">
        <w:rPr>
          <w:sz w:val="28"/>
          <w:szCs w:val="28"/>
        </w:rPr>
        <w:t>端采用</w:t>
      </w:r>
      <w:proofErr w:type="gramEnd"/>
      <w:r w:rsidRPr="00B512B7">
        <w:rPr>
          <w:sz w:val="28"/>
          <w:szCs w:val="28"/>
        </w:rPr>
        <w:t>高保真、高可靠性大功率模块式线性功放，保证了从大电流到微小电流全程都波形平滑精度优良</w:t>
      </w:r>
      <w:r w:rsidRPr="00B512B7">
        <w:rPr>
          <w:spacing w:val="-6"/>
          <w:sz w:val="28"/>
          <w:szCs w:val="28"/>
        </w:rPr>
        <w:t>。</w:t>
      </w:r>
    </w:p>
    <w:p w14:paraId="2D29F2B5" w14:textId="77777777" w:rsidR="00B512B7" w:rsidRPr="00B512B7" w:rsidRDefault="00B512B7" w:rsidP="00B512B7">
      <w:pPr>
        <w:pStyle w:val="af"/>
        <w:ind w:firstLine="460"/>
        <w:rPr>
          <w:sz w:val="28"/>
          <w:szCs w:val="28"/>
        </w:rPr>
      </w:pPr>
      <w:r w:rsidRPr="00B512B7">
        <w:rPr>
          <w:rFonts w:ascii="黑体" w:eastAsia="黑体" w:hAnsi="黑体" w:cs="黑体"/>
          <w:spacing w:val="-5"/>
          <w:sz w:val="28"/>
          <w:szCs w:val="28"/>
        </w:rPr>
        <w:t>高性能主机</w:t>
      </w:r>
      <w:r w:rsidRPr="00B512B7">
        <w:rPr>
          <w:rFonts w:ascii="黑体" w:eastAsia="黑体" w:hAnsi="黑体" w:cs="黑体" w:hint="eastAsia"/>
          <w:spacing w:val="-5"/>
          <w:sz w:val="28"/>
          <w:szCs w:val="28"/>
        </w:rPr>
        <w:t xml:space="preserve"> </w:t>
      </w:r>
      <w:r w:rsidRPr="00B512B7">
        <w:rPr>
          <w:spacing w:val="-6"/>
          <w:sz w:val="28"/>
          <w:szCs w:val="28"/>
        </w:rPr>
        <w:t>输出部分采用</w:t>
      </w:r>
      <w:r w:rsidRPr="00B512B7">
        <w:rPr>
          <w:rFonts w:ascii="Arial" w:hAnsi="Arial" w:cs="Arial"/>
          <w:spacing w:val="-5"/>
          <w:sz w:val="28"/>
          <w:szCs w:val="28"/>
        </w:rPr>
        <w:t>DSP</w:t>
      </w:r>
      <w:r w:rsidRPr="00B512B7">
        <w:rPr>
          <w:sz w:val="28"/>
          <w:szCs w:val="28"/>
        </w:rPr>
        <w:t>控制，实现高分辨率</w:t>
      </w:r>
      <w:r w:rsidRPr="00B512B7">
        <w:rPr>
          <w:rFonts w:ascii="Arial" w:hAnsi="Arial" w:cs="Arial"/>
          <w:spacing w:val="-4"/>
          <w:sz w:val="28"/>
          <w:szCs w:val="28"/>
        </w:rPr>
        <w:t>D/A</w:t>
      </w:r>
      <w:r w:rsidRPr="00B512B7">
        <w:rPr>
          <w:spacing w:val="-6"/>
          <w:sz w:val="28"/>
          <w:szCs w:val="28"/>
        </w:rPr>
        <w:t>转换。输出波形精度高，失真小，</w:t>
      </w:r>
      <w:r w:rsidRPr="00B512B7">
        <w:rPr>
          <w:sz w:val="28"/>
          <w:szCs w:val="28"/>
        </w:rPr>
        <w:t>线性好。保证输出精度电压电流输出精度达到</w:t>
      </w:r>
      <w:r w:rsidRPr="00B512B7">
        <w:rPr>
          <w:rFonts w:ascii="Arial" w:hAnsi="Arial" w:cs="Arial"/>
          <w:spacing w:val="-4"/>
          <w:sz w:val="28"/>
          <w:szCs w:val="28"/>
        </w:rPr>
        <w:t>0.</w:t>
      </w:r>
      <w:r w:rsidRPr="00B512B7">
        <w:rPr>
          <w:rFonts w:ascii="Arial" w:hAnsi="Arial" w:cs="Arial" w:hint="eastAsia"/>
          <w:spacing w:val="-4"/>
          <w:sz w:val="28"/>
          <w:szCs w:val="28"/>
        </w:rPr>
        <w:t>1</w:t>
      </w:r>
      <w:r w:rsidRPr="00B512B7">
        <w:rPr>
          <w:rFonts w:ascii="Arial" w:hAnsi="Arial" w:cs="Arial"/>
          <w:spacing w:val="-4"/>
          <w:sz w:val="28"/>
          <w:szCs w:val="28"/>
        </w:rPr>
        <w:t>%</w:t>
      </w:r>
      <w:r w:rsidRPr="00B512B7">
        <w:rPr>
          <w:sz w:val="28"/>
          <w:szCs w:val="28"/>
        </w:rPr>
        <w:t>。并采用了大量先进技术和精密元器件材料，并进行了专业化的结构设计，因而装置体积小、重量轻、功能全、携带方便，可方</w:t>
      </w:r>
      <w:r w:rsidRPr="00B512B7">
        <w:rPr>
          <w:sz w:val="28"/>
          <w:szCs w:val="28"/>
        </w:rPr>
        <w:lastRenderedPageBreak/>
        <w:t>便的进行施工现场试验。</w:t>
      </w:r>
    </w:p>
    <w:p w14:paraId="3D50C7CC" w14:textId="77777777" w:rsidR="00B512B7" w:rsidRPr="00B512B7" w:rsidRDefault="00B512B7" w:rsidP="00B512B7">
      <w:pPr>
        <w:pStyle w:val="af"/>
        <w:ind w:firstLine="460"/>
        <w:rPr>
          <w:sz w:val="28"/>
          <w:szCs w:val="28"/>
        </w:rPr>
      </w:pPr>
      <w:r w:rsidRPr="00B512B7">
        <w:rPr>
          <w:rFonts w:ascii="黑体" w:eastAsia="黑体" w:hAnsi="黑体" w:cs="黑体"/>
          <w:spacing w:val="-5"/>
          <w:sz w:val="28"/>
          <w:szCs w:val="28"/>
        </w:rPr>
        <w:t>模拟主站</w:t>
      </w:r>
      <w:r w:rsidRPr="00B512B7">
        <w:rPr>
          <w:rFonts w:ascii="黑体" w:eastAsia="黑体" w:hAnsi="黑体" w:cs="黑体" w:hint="eastAsia"/>
          <w:spacing w:val="-5"/>
          <w:sz w:val="28"/>
          <w:szCs w:val="28"/>
        </w:rPr>
        <w:t xml:space="preserve"> </w:t>
      </w:r>
      <w:r w:rsidRPr="00B512B7">
        <w:rPr>
          <w:sz w:val="28"/>
          <w:szCs w:val="28"/>
        </w:rPr>
        <w:t>具有配电模拟主站功能，可实现与</w:t>
      </w:r>
      <w:r w:rsidRPr="00B512B7">
        <w:rPr>
          <w:rFonts w:cs="Calibri"/>
          <w:spacing w:val="3"/>
          <w:sz w:val="28"/>
          <w:szCs w:val="28"/>
        </w:rPr>
        <w:t> </w:t>
      </w:r>
      <w:r w:rsidRPr="00B512B7">
        <w:rPr>
          <w:rFonts w:ascii="Arial" w:hAnsi="Arial" w:cs="Arial"/>
          <w:spacing w:val="-5"/>
          <w:sz w:val="28"/>
          <w:szCs w:val="28"/>
        </w:rPr>
        <w:t>FTU</w:t>
      </w:r>
      <w:r w:rsidRPr="00B512B7">
        <w:rPr>
          <w:spacing w:val="-15"/>
          <w:sz w:val="28"/>
          <w:szCs w:val="28"/>
        </w:rPr>
        <w:t>、</w:t>
      </w:r>
      <w:r w:rsidRPr="00B512B7">
        <w:rPr>
          <w:rFonts w:ascii="Arial" w:hAnsi="Arial" w:cs="Arial"/>
          <w:spacing w:val="-4"/>
          <w:sz w:val="28"/>
          <w:szCs w:val="28"/>
        </w:rPr>
        <w:t>DTU</w:t>
      </w:r>
      <w:r w:rsidRPr="00B512B7">
        <w:rPr>
          <w:rFonts w:cs="Calibri"/>
          <w:spacing w:val="2"/>
          <w:sz w:val="28"/>
          <w:szCs w:val="28"/>
        </w:rPr>
        <w:t> </w:t>
      </w:r>
      <w:r w:rsidRPr="00B512B7">
        <w:rPr>
          <w:sz w:val="28"/>
          <w:szCs w:val="28"/>
        </w:rPr>
        <w:t>通信，读取保护定值参数和压板状态，并支持修改定值</w:t>
      </w:r>
      <w:proofErr w:type="gramStart"/>
      <w:r w:rsidRPr="00B512B7">
        <w:rPr>
          <w:sz w:val="28"/>
          <w:szCs w:val="28"/>
        </w:rPr>
        <w:t>和投退压板</w:t>
      </w:r>
      <w:proofErr w:type="gramEnd"/>
      <w:r w:rsidRPr="00B512B7">
        <w:rPr>
          <w:sz w:val="28"/>
          <w:szCs w:val="28"/>
        </w:rPr>
        <w:t>。支持检测项目管理、人员权限管理、检测任务管理和配电终端案例管理。</w:t>
      </w:r>
    </w:p>
    <w:p w14:paraId="5F0D9FDE" w14:textId="77777777" w:rsidR="00B512B7" w:rsidRPr="00B512B7" w:rsidRDefault="00B512B7" w:rsidP="00B512B7">
      <w:pPr>
        <w:pStyle w:val="af"/>
        <w:rPr>
          <w:sz w:val="28"/>
          <w:szCs w:val="28"/>
        </w:rPr>
      </w:pPr>
      <w:proofErr w:type="gramStart"/>
      <w:r w:rsidRPr="00B512B7">
        <w:rPr>
          <w:rFonts w:ascii="黑体" w:eastAsia="黑体" w:hAnsi="黑体" w:cs="黑体"/>
          <w:sz w:val="28"/>
          <w:szCs w:val="28"/>
        </w:rPr>
        <w:t>录波功能</w:t>
      </w:r>
      <w:proofErr w:type="gramEnd"/>
      <w:r w:rsidRPr="00B512B7">
        <w:rPr>
          <w:rFonts w:ascii="黑体" w:eastAsia="黑体" w:hAnsi="黑体" w:cs="黑体" w:hint="eastAsia"/>
          <w:sz w:val="28"/>
          <w:szCs w:val="28"/>
        </w:rPr>
        <w:t xml:space="preserve"> </w:t>
      </w:r>
      <w:r w:rsidRPr="00B512B7">
        <w:rPr>
          <w:sz w:val="28"/>
          <w:szCs w:val="28"/>
        </w:rPr>
        <w:t>可远方设定配电终端启动条件参数，通过</w:t>
      </w:r>
      <w:proofErr w:type="gramStart"/>
      <w:r w:rsidRPr="00B512B7">
        <w:rPr>
          <w:sz w:val="28"/>
          <w:szCs w:val="28"/>
        </w:rPr>
        <w:t>过</w:t>
      </w:r>
      <w:proofErr w:type="gramEnd"/>
      <w:r w:rsidRPr="00B512B7">
        <w:rPr>
          <w:sz w:val="28"/>
          <w:szCs w:val="28"/>
        </w:rPr>
        <w:t>流故障、线路失压、零序电压、零序电流突变等，实现装置录波，进行</w:t>
      </w:r>
      <w:proofErr w:type="gramStart"/>
      <w:r w:rsidRPr="00B512B7">
        <w:rPr>
          <w:sz w:val="28"/>
          <w:szCs w:val="28"/>
        </w:rPr>
        <w:t>稳态录波和</w:t>
      </w:r>
      <w:proofErr w:type="gramEnd"/>
      <w:r w:rsidRPr="00B512B7">
        <w:rPr>
          <w:sz w:val="28"/>
          <w:szCs w:val="28"/>
        </w:rPr>
        <w:t>暂态</w:t>
      </w:r>
      <w:proofErr w:type="gramStart"/>
      <w:r w:rsidRPr="00B512B7">
        <w:rPr>
          <w:sz w:val="28"/>
          <w:szCs w:val="28"/>
        </w:rPr>
        <w:t>录波两种</w:t>
      </w:r>
      <w:proofErr w:type="gramEnd"/>
      <w:r w:rsidRPr="00B512B7">
        <w:rPr>
          <w:sz w:val="28"/>
          <w:szCs w:val="28"/>
        </w:rPr>
        <w:t>波形功能和性能检测。</w:t>
      </w:r>
    </w:p>
    <w:p w14:paraId="28BB01C9" w14:textId="77777777" w:rsidR="00B512B7" w:rsidRPr="00B512B7" w:rsidRDefault="00B512B7" w:rsidP="00B512B7">
      <w:pPr>
        <w:pStyle w:val="af"/>
        <w:ind w:firstLine="460"/>
        <w:rPr>
          <w:sz w:val="28"/>
          <w:szCs w:val="28"/>
        </w:rPr>
      </w:pPr>
      <w:r w:rsidRPr="00B512B7">
        <w:rPr>
          <w:rFonts w:ascii="黑体" w:eastAsia="黑体" w:hAnsi="黑体" w:cs="黑体"/>
          <w:spacing w:val="-5"/>
          <w:sz w:val="28"/>
          <w:szCs w:val="28"/>
        </w:rPr>
        <w:t>支持</w:t>
      </w:r>
      <w:proofErr w:type="gramStart"/>
      <w:r w:rsidRPr="00B512B7">
        <w:rPr>
          <w:rFonts w:ascii="黑体" w:eastAsia="黑体" w:hAnsi="黑体" w:cs="黑体"/>
          <w:spacing w:val="-5"/>
          <w:sz w:val="28"/>
          <w:szCs w:val="28"/>
        </w:rPr>
        <w:t>自动扫码功能</w:t>
      </w:r>
      <w:proofErr w:type="gramEnd"/>
      <w:r w:rsidRPr="00B512B7">
        <w:rPr>
          <w:rFonts w:ascii="黑体" w:eastAsia="黑体" w:hAnsi="黑体" w:cs="黑体" w:hint="eastAsia"/>
          <w:spacing w:val="-5"/>
          <w:sz w:val="28"/>
          <w:szCs w:val="28"/>
        </w:rPr>
        <w:t xml:space="preserve"> </w:t>
      </w:r>
      <w:r w:rsidRPr="00B512B7">
        <w:rPr>
          <w:spacing w:val="-6"/>
          <w:sz w:val="28"/>
          <w:szCs w:val="28"/>
        </w:rPr>
        <w:t>可通过</w:t>
      </w:r>
      <w:proofErr w:type="gramStart"/>
      <w:r w:rsidRPr="00B512B7">
        <w:rPr>
          <w:spacing w:val="-6"/>
          <w:sz w:val="28"/>
          <w:szCs w:val="28"/>
        </w:rPr>
        <w:t>扫码枪</w:t>
      </w:r>
      <w:proofErr w:type="gramEnd"/>
      <w:r w:rsidRPr="00B512B7">
        <w:rPr>
          <w:spacing w:val="-6"/>
          <w:sz w:val="28"/>
          <w:szCs w:val="28"/>
        </w:rPr>
        <w:t>自动读取</w:t>
      </w:r>
      <w:r w:rsidRPr="00B512B7">
        <w:rPr>
          <w:rFonts w:ascii="Arial" w:hAnsi="Arial" w:cs="Arial"/>
          <w:spacing w:val="-5"/>
          <w:sz w:val="28"/>
          <w:szCs w:val="28"/>
        </w:rPr>
        <w:t>FTU</w:t>
      </w:r>
      <w:r w:rsidRPr="00B512B7">
        <w:rPr>
          <w:spacing w:val="-25"/>
          <w:sz w:val="28"/>
          <w:szCs w:val="28"/>
        </w:rPr>
        <w:t>、</w:t>
      </w:r>
      <w:r w:rsidRPr="00B512B7">
        <w:rPr>
          <w:rFonts w:ascii="Arial" w:hAnsi="Arial" w:cs="Arial"/>
          <w:spacing w:val="-5"/>
          <w:sz w:val="28"/>
          <w:szCs w:val="28"/>
        </w:rPr>
        <w:t>DTU</w:t>
      </w:r>
      <w:r w:rsidRPr="00B512B7">
        <w:rPr>
          <w:sz w:val="28"/>
          <w:szCs w:val="28"/>
        </w:rPr>
        <w:t>的二维码校验终端版本等信息。能够支持自动录入配电终端</w:t>
      </w:r>
      <w:proofErr w:type="gramStart"/>
      <w:r w:rsidRPr="00B512B7">
        <w:rPr>
          <w:sz w:val="28"/>
          <w:szCs w:val="28"/>
        </w:rPr>
        <w:t>二维码信息</w:t>
      </w:r>
      <w:proofErr w:type="gramEnd"/>
      <w:r w:rsidRPr="00B512B7">
        <w:rPr>
          <w:sz w:val="28"/>
          <w:szCs w:val="28"/>
        </w:rPr>
        <w:t>，支持规约测试软件读取固有参数，并将二者自动进行对比，自动生成对比结果。</w:t>
      </w:r>
    </w:p>
    <w:p w14:paraId="29403258" w14:textId="77777777" w:rsidR="00B512B7" w:rsidRPr="00B512B7" w:rsidRDefault="00B512B7" w:rsidP="00B512B7">
      <w:pPr>
        <w:pStyle w:val="af"/>
        <w:ind w:firstLine="460"/>
        <w:rPr>
          <w:sz w:val="28"/>
          <w:szCs w:val="28"/>
        </w:rPr>
      </w:pPr>
      <w:r w:rsidRPr="00B512B7">
        <w:rPr>
          <w:rFonts w:ascii="黑体" w:eastAsia="黑体" w:hAnsi="黑体" w:cs="黑体"/>
          <w:spacing w:val="-5"/>
          <w:sz w:val="28"/>
          <w:szCs w:val="28"/>
        </w:rPr>
        <w:t>接口完整</w:t>
      </w:r>
      <w:r w:rsidRPr="00B512B7">
        <w:rPr>
          <w:rFonts w:ascii="黑体" w:eastAsia="黑体" w:hAnsi="黑体" w:cs="黑体" w:hint="eastAsia"/>
          <w:spacing w:val="-5"/>
          <w:sz w:val="28"/>
          <w:szCs w:val="28"/>
        </w:rPr>
        <w:t xml:space="preserve"> </w:t>
      </w:r>
      <w:r w:rsidRPr="00B512B7">
        <w:rPr>
          <w:sz w:val="28"/>
          <w:szCs w:val="28"/>
        </w:rPr>
        <w:t>带有两个</w:t>
      </w:r>
      <w:r w:rsidRPr="00B512B7">
        <w:rPr>
          <w:rFonts w:ascii="Arial" w:hAnsi="Arial" w:cs="Arial"/>
          <w:spacing w:val="-5"/>
          <w:sz w:val="28"/>
          <w:szCs w:val="28"/>
        </w:rPr>
        <w:t>USB</w:t>
      </w:r>
      <w:r w:rsidRPr="00B512B7">
        <w:rPr>
          <w:sz w:val="28"/>
          <w:szCs w:val="28"/>
        </w:rPr>
        <w:t>口和两个网口，可与计算机及其它外部设备通信</w:t>
      </w:r>
      <w:r w:rsidRPr="00B512B7">
        <w:rPr>
          <w:rFonts w:hint="eastAsia"/>
          <w:sz w:val="28"/>
          <w:szCs w:val="28"/>
        </w:rPr>
        <w:t>。</w:t>
      </w:r>
    </w:p>
    <w:p w14:paraId="1ED827E6" w14:textId="77777777" w:rsidR="00B512B7" w:rsidRPr="00B512B7" w:rsidRDefault="00B512B7" w:rsidP="00B512B7">
      <w:pPr>
        <w:pStyle w:val="af"/>
        <w:ind w:firstLine="460"/>
        <w:rPr>
          <w:sz w:val="28"/>
          <w:szCs w:val="28"/>
        </w:rPr>
      </w:pPr>
      <w:r w:rsidRPr="00B512B7">
        <w:rPr>
          <w:rFonts w:ascii="黑体" w:eastAsia="黑体" w:hAnsi="黑体" w:cs="黑体" w:hint="eastAsia"/>
          <w:spacing w:val="-5"/>
          <w:sz w:val="28"/>
          <w:szCs w:val="28"/>
        </w:rPr>
        <w:t xml:space="preserve">内置锂电池组 </w:t>
      </w:r>
      <w:r w:rsidRPr="00B512B7">
        <w:rPr>
          <w:rFonts w:hint="eastAsia"/>
          <w:sz w:val="28"/>
          <w:szCs w:val="28"/>
        </w:rPr>
        <w:t>内置锂电池组，可单机满功率运行</w:t>
      </w:r>
      <w:r w:rsidRPr="00B512B7">
        <w:rPr>
          <w:rFonts w:hint="eastAsia"/>
          <w:sz w:val="28"/>
          <w:szCs w:val="28"/>
        </w:rPr>
        <w:t>4</w:t>
      </w:r>
      <w:r w:rsidRPr="00B512B7">
        <w:rPr>
          <w:rFonts w:hint="eastAsia"/>
          <w:sz w:val="28"/>
          <w:szCs w:val="28"/>
        </w:rPr>
        <w:t>小时以上。测试仪</w:t>
      </w:r>
      <w:r w:rsidRPr="00B512B7">
        <w:rPr>
          <w:sz w:val="28"/>
          <w:szCs w:val="28"/>
        </w:rPr>
        <w:t>采用了大量先进技术和精密元器件材料，并进行了专业化的结构设计，因而装置体积小、重量轻、功能全、携带方便，可方便的进行施工现场试验。</w:t>
      </w:r>
    </w:p>
    <w:p w14:paraId="275D121D" w14:textId="77777777" w:rsidR="000A2BFF" w:rsidRPr="00B512B7" w:rsidRDefault="000A2BFF" w:rsidP="000A2BFF">
      <w:pPr>
        <w:spacing w:line="600" w:lineRule="exact"/>
        <w:ind w:firstLineChars="200" w:firstLine="560"/>
        <w:rPr>
          <w:rFonts w:hAnsi="宋体"/>
          <w:sz w:val="28"/>
          <w:szCs w:val="28"/>
        </w:rPr>
      </w:pPr>
    </w:p>
    <w:p w14:paraId="388CB329" w14:textId="77777777" w:rsidR="00046E8D" w:rsidRPr="006751FD" w:rsidRDefault="00046E8D"/>
    <w:p w14:paraId="08C1F075" w14:textId="30E79D1D" w:rsidR="00CD2F8A" w:rsidRDefault="00CD2F8A" w:rsidP="00046E8D">
      <w:pPr>
        <w:snapToGrid w:val="0"/>
        <w:ind w:left="4620"/>
      </w:pPr>
    </w:p>
    <w:p w14:paraId="40833142" w14:textId="04059503" w:rsidR="00F054C6" w:rsidRDefault="00F054C6" w:rsidP="00046E8D">
      <w:pPr>
        <w:snapToGrid w:val="0"/>
        <w:ind w:left="4620"/>
      </w:pPr>
    </w:p>
    <w:p w14:paraId="65323402" w14:textId="77777777" w:rsidR="00F054C6" w:rsidRDefault="00F054C6" w:rsidP="00046E8D">
      <w:pPr>
        <w:snapToGrid w:val="0"/>
        <w:ind w:left="4620"/>
      </w:pPr>
    </w:p>
    <w:p w14:paraId="5706A072" w14:textId="0A47935E" w:rsidR="000B7777" w:rsidRDefault="00046E8D" w:rsidP="00A6761D">
      <w:pPr>
        <w:snapToGrid w:val="0"/>
        <w:ind w:left="4620"/>
      </w:pPr>
      <w:r w:rsidRPr="00046E8D">
        <w:rPr>
          <w:rFonts w:ascii="隶书" w:eastAsia="隶书" w:cs="创艺简行楷" w:hint="eastAsia"/>
          <w:sz w:val="32"/>
          <w:szCs w:val="32"/>
        </w:rPr>
        <w:t>江西华东电气有限公司</w:t>
      </w:r>
    </w:p>
    <w:sectPr w:rsidR="000B7777" w:rsidSect="00910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43A4" w14:textId="77777777" w:rsidR="009106C0" w:rsidRDefault="009106C0" w:rsidP="00905133">
      <w:r>
        <w:separator/>
      </w:r>
    </w:p>
  </w:endnote>
  <w:endnote w:type="continuationSeparator" w:id="0">
    <w:p w14:paraId="37836072" w14:textId="77777777" w:rsidR="009106C0" w:rsidRDefault="009106C0" w:rsidP="009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经典等线简">
    <w:altName w:val="宋体"/>
    <w:charset w:val="86"/>
    <w:family w:val="modern"/>
    <w:pitch w:val="default"/>
    <w:sig w:usb0="00000000" w:usb1="00000000" w:usb2="0000001E" w:usb3="00000000" w:csb0="00040000" w:csb1="00000000"/>
  </w:font>
  <w:font w:name="华文细黑">
    <w:panose1 w:val="02010600040101010101"/>
    <w:charset w:val="86"/>
    <w:family w:val="auto"/>
    <w:pitch w:val="variable"/>
    <w:sig w:usb0="00000287" w:usb1="080F0000" w:usb2="00000010" w:usb3="00000000" w:csb0="0004009F" w:csb1="00000000"/>
  </w:font>
  <w:font w:name="EU-F1">
    <w:altName w:val="Times New Roman"/>
    <w:charset w:val="00"/>
    <w:family w:val="roman"/>
    <w:pitch w:val="default"/>
    <w:sig w:usb0="00000000" w:usb1="00000000" w:usb2="00000000" w:usb3="00000000" w:csb0="00040001" w:csb1="00000000"/>
  </w:font>
  <w:font w:name="CentITC Bk BT">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创艺简行楷">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0AC0" w14:textId="77777777" w:rsidR="009106C0" w:rsidRDefault="009106C0" w:rsidP="00905133">
      <w:r>
        <w:separator/>
      </w:r>
    </w:p>
  </w:footnote>
  <w:footnote w:type="continuationSeparator" w:id="0">
    <w:p w14:paraId="4D82F492" w14:textId="77777777" w:rsidR="009106C0" w:rsidRDefault="009106C0" w:rsidP="0090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1122C0"/>
    <w:multiLevelType w:val="multilevel"/>
    <w:tmpl w:val="891122C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A6EBA06"/>
    <w:multiLevelType w:val="multilevel"/>
    <w:tmpl w:val="8A6EBA0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8AC075D7"/>
    <w:multiLevelType w:val="multilevel"/>
    <w:tmpl w:val="8AC075D7"/>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 w15:restartNumberingAfterBreak="0">
    <w:nsid w:val="8BD70410"/>
    <w:multiLevelType w:val="multilevel"/>
    <w:tmpl w:val="8BD7041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8C5AAFE3"/>
    <w:multiLevelType w:val="hybridMultilevel"/>
    <w:tmpl w:val="44869A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E6C4C40"/>
    <w:multiLevelType w:val="singleLevel"/>
    <w:tmpl w:val="8E6C4C40"/>
    <w:lvl w:ilvl="0">
      <w:start w:val="1"/>
      <w:numFmt w:val="lowerLetter"/>
      <w:suff w:val="space"/>
      <w:lvlText w:val="%1)"/>
      <w:lvlJc w:val="left"/>
    </w:lvl>
  </w:abstractNum>
  <w:abstractNum w:abstractNumId="6" w15:restartNumberingAfterBreak="0">
    <w:nsid w:val="9F381EB8"/>
    <w:multiLevelType w:val="hybridMultilevel"/>
    <w:tmpl w:val="B3274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340CA1"/>
    <w:multiLevelType w:val="multilevel"/>
    <w:tmpl w:val="A9340CA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B76D7DBF"/>
    <w:multiLevelType w:val="multilevel"/>
    <w:tmpl w:val="B76D7DBF"/>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BA90ACA9"/>
    <w:multiLevelType w:val="multilevel"/>
    <w:tmpl w:val="BA90ACA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10" w15:restartNumberingAfterBreak="0">
    <w:nsid w:val="D235309C"/>
    <w:multiLevelType w:val="hybridMultilevel"/>
    <w:tmpl w:val="91F1F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683987"/>
    <w:multiLevelType w:val="hybridMultilevel"/>
    <w:tmpl w:val="56989524"/>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C79E88"/>
    <w:multiLevelType w:val="multilevel"/>
    <w:tmpl w:val="D2C79E8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D803A78A"/>
    <w:multiLevelType w:val="hybridMultilevel"/>
    <w:tmpl w:val="15D83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A65BC9E"/>
    <w:multiLevelType w:val="hybridMultilevel"/>
    <w:tmpl w:val="D90A177A"/>
    <w:lvl w:ilvl="0" w:tplc="00366F1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E70E798"/>
    <w:multiLevelType w:val="multilevel"/>
    <w:tmpl w:val="DE70E79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E220964A"/>
    <w:multiLevelType w:val="multilevel"/>
    <w:tmpl w:val="E220964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EE4484EA"/>
    <w:multiLevelType w:val="multilevel"/>
    <w:tmpl w:val="EE4484E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F8D52553"/>
    <w:multiLevelType w:val="multilevel"/>
    <w:tmpl w:val="F8D52553"/>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BF15371"/>
    <w:multiLevelType w:val="multilevel"/>
    <w:tmpl w:val="0BF1537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55E6EAD"/>
    <w:multiLevelType w:val="hybridMultilevel"/>
    <w:tmpl w:val="047C6442"/>
    <w:lvl w:ilvl="0" w:tplc="9B0214E8">
      <w:start w:val="1"/>
      <w:numFmt w:val="japaneseCounting"/>
      <w:pStyle w:val="1"/>
      <w:lvlText w:val="第%1章"/>
      <w:lvlJc w:val="left"/>
      <w:pPr>
        <w:tabs>
          <w:tab w:val="num" w:pos="1545"/>
        </w:tabs>
        <w:ind w:left="1545" w:hanging="154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1705539C"/>
    <w:multiLevelType w:val="multilevel"/>
    <w:tmpl w:val="1705539C"/>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22" w15:restartNumberingAfterBreak="0">
    <w:nsid w:val="17E99289"/>
    <w:multiLevelType w:val="multilevel"/>
    <w:tmpl w:val="17E99289"/>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1D4AECF3"/>
    <w:multiLevelType w:val="hybridMultilevel"/>
    <w:tmpl w:val="B5CFF0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D7D4305"/>
    <w:multiLevelType w:val="multilevel"/>
    <w:tmpl w:val="1D7D430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4383DD1"/>
    <w:multiLevelType w:val="multilevel"/>
    <w:tmpl w:val="24383DD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9404064"/>
    <w:multiLevelType w:val="hybridMultilevel"/>
    <w:tmpl w:val="E2F42938"/>
    <w:lvl w:ilvl="0" w:tplc="04090013">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27" w15:restartNumberingAfterBreak="0">
    <w:nsid w:val="33846503"/>
    <w:multiLevelType w:val="hybridMultilevel"/>
    <w:tmpl w:val="37B14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9C46567"/>
    <w:multiLevelType w:val="multilevel"/>
    <w:tmpl w:val="39C46567"/>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29" w15:restartNumberingAfterBreak="0">
    <w:nsid w:val="44E53CA2"/>
    <w:multiLevelType w:val="multilevel"/>
    <w:tmpl w:val="44E53CA2"/>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0" w15:restartNumberingAfterBreak="0">
    <w:nsid w:val="48750172"/>
    <w:multiLevelType w:val="multilevel"/>
    <w:tmpl w:val="48750172"/>
    <w:lvl w:ilvl="0">
      <w:start w:val="1"/>
      <w:numFmt w:val="lowerLetter"/>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1DA2F54"/>
    <w:multiLevelType w:val="hybridMultilevel"/>
    <w:tmpl w:val="6EFCD7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1EA321"/>
    <w:multiLevelType w:val="singleLevel"/>
    <w:tmpl w:val="571EA321"/>
    <w:lvl w:ilvl="0">
      <w:start w:val="1"/>
      <w:numFmt w:val="lowerLetter"/>
      <w:suff w:val="nothing"/>
      <w:lvlText w:val="%1）"/>
      <w:lvlJc w:val="left"/>
    </w:lvl>
  </w:abstractNum>
  <w:abstractNum w:abstractNumId="33" w15:restartNumberingAfterBreak="0">
    <w:nsid w:val="5D077A2D"/>
    <w:multiLevelType w:val="multilevel"/>
    <w:tmpl w:val="5D077A2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F3DFF5C"/>
    <w:multiLevelType w:val="multilevel"/>
    <w:tmpl w:val="5F3DFF5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3503719"/>
    <w:multiLevelType w:val="multilevel"/>
    <w:tmpl w:val="6350371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6" w15:restartNumberingAfterBreak="0">
    <w:nsid w:val="6FA894C2"/>
    <w:multiLevelType w:val="hybridMultilevel"/>
    <w:tmpl w:val="46F6A61E"/>
    <w:lvl w:ilvl="0" w:tplc="547469D6">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C65F7B"/>
    <w:multiLevelType w:val="multilevel"/>
    <w:tmpl w:val="72C65F7B"/>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8" w15:restartNumberingAfterBreak="0">
    <w:nsid w:val="7753E8BC"/>
    <w:multiLevelType w:val="multilevel"/>
    <w:tmpl w:val="7753E8B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9482E17"/>
    <w:multiLevelType w:val="singleLevel"/>
    <w:tmpl w:val="79482E17"/>
    <w:lvl w:ilvl="0">
      <w:start w:val="1"/>
      <w:numFmt w:val="lowerLetter"/>
      <w:suff w:val="space"/>
      <w:lvlText w:val="%1)"/>
      <w:lvlJc w:val="left"/>
    </w:lvl>
  </w:abstractNum>
  <w:num w:numId="1" w16cid:durableId="12386463">
    <w:abstractNumId w:val="20"/>
  </w:num>
  <w:num w:numId="2" w16cid:durableId="490751241">
    <w:abstractNumId w:val="31"/>
  </w:num>
  <w:num w:numId="3" w16cid:durableId="880290428">
    <w:abstractNumId w:val="14"/>
  </w:num>
  <w:num w:numId="4" w16cid:durableId="1451437984">
    <w:abstractNumId w:val="36"/>
  </w:num>
  <w:num w:numId="5" w16cid:durableId="971594797">
    <w:abstractNumId w:val="4"/>
  </w:num>
  <w:num w:numId="6" w16cid:durableId="1692143691">
    <w:abstractNumId w:val="11"/>
  </w:num>
  <w:num w:numId="7" w16cid:durableId="1394505044">
    <w:abstractNumId w:val="5"/>
  </w:num>
  <w:num w:numId="8" w16cid:durableId="823013420">
    <w:abstractNumId w:val="39"/>
  </w:num>
  <w:num w:numId="9" w16cid:durableId="72435164">
    <w:abstractNumId w:val="32"/>
  </w:num>
  <w:num w:numId="10" w16cid:durableId="57360261">
    <w:abstractNumId w:val="29"/>
  </w:num>
  <w:num w:numId="11" w16cid:durableId="929317457">
    <w:abstractNumId w:val="37"/>
  </w:num>
  <w:num w:numId="12" w16cid:durableId="427431416">
    <w:abstractNumId w:val="28"/>
  </w:num>
  <w:num w:numId="13" w16cid:durableId="15827865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42855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2936632">
    <w:abstractNumId w:val="2"/>
  </w:num>
  <w:num w:numId="16" w16cid:durableId="192428389">
    <w:abstractNumId w:val="9"/>
  </w:num>
  <w:num w:numId="17" w16cid:durableId="157964311">
    <w:abstractNumId w:val="19"/>
  </w:num>
  <w:num w:numId="18" w16cid:durableId="304243348">
    <w:abstractNumId w:val="30"/>
  </w:num>
  <w:num w:numId="19" w16cid:durableId="1839348350">
    <w:abstractNumId w:val="33"/>
  </w:num>
  <w:num w:numId="20" w16cid:durableId="1344480854">
    <w:abstractNumId w:val="0"/>
  </w:num>
  <w:num w:numId="21" w16cid:durableId="581138263">
    <w:abstractNumId w:val="8"/>
  </w:num>
  <w:num w:numId="22" w16cid:durableId="1088623369">
    <w:abstractNumId w:val="7"/>
  </w:num>
  <w:num w:numId="23" w16cid:durableId="769351138">
    <w:abstractNumId w:val="1"/>
  </w:num>
  <w:num w:numId="24" w16cid:durableId="28993217">
    <w:abstractNumId w:val="34"/>
  </w:num>
  <w:num w:numId="25" w16cid:durableId="342246205">
    <w:abstractNumId w:val="16"/>
  </w:num>
  <w:num w:numId="26" w16cid:durableId="427775984">
    <w:abstractNumId w:val="3"/>
  </w:num>
  <w:num w:numId="27" w16cid:durableId="142940463">
    <w:abstractNumId w:val="17"/>
  </w:num>
  <w:num w:numId="28" w16cid:durableId="984700259">
    <w:abstractNumId w:val="24"/>
  </w:num>
  <w:num w:numId="29" w16cid:durableId="457989752">
    <w:abstractNumId w:val="18"/>
  </w:num>
  <w:num w:numId="30" w16cid:durableId="1289579899">
    <w:abstractNumId w:val="22"/>
  </w:num>
  <w:num w:numId="31" w16cid:durableId="786002176">
    <w:abstractNumId w:val="12"/>
  </w:num>
  <w:num w:numId="32" w16cid:durableId="1040976007">
    <w:abstractNumId w:val="15"/>
  </w:num>
  <w:num w:numId="33" w16cid:durableId="1458256171">
    <w:abstractNumId w:val="25"/>
  </w:num>
  <w:num w:numId="34" w16cid:durableId="1657958737">
    <w:abstractNumId w:val="38"/>
  </w:num>
  <w:num w:numId="35" w16cid:durableId="700907782">
    <w:abstractNumId w:val="6"/>
  </w:num>
  <w:num w:numId="36" w16cid:durableId="1558004570">
    <w:abstractNumId w:val="26"/>
  </w:num>
  <w:num w:numId="37" w16cid:durableId="1270704250">
    <w:abstractNumId w:val="13"/>
  </w:num>
  <w:num w:numId="38" w16cid:durableId="1651638379">
    <w:abstractNumId w:val="10"/>
  </w:num>
  <w:num w:numId="39" w16cid:durableId="1247766282">
    <w:abstractNumId w:val="27"/>
  </w:num>
  <w:num w:numId="40" w16cid:durableId="7195490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v:stroke dashstyle="1 1"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8D"/>
    <w:rsid w:val="00027222"/>
    <w:rsid w:val="00046E8D"/>
    <w:rsid w:val="00060D96"/>
    <w:rsid w:val="0006186E"/>
    <w:rsid w:val="00062078"/>
    <w:rsid w:val="0009128F"/>
    <w:rsid w:val="000A2BFF"/>
    <w:rsid w:val="000A326D"/>
    <w:rsid w:val="000A3419"/>
    <w:rsid w:val="000B7777"/>
    <w:rsid w:val="000C1A5B"/>
    <w:rsid w:val="000D7144"/>
    <w:rsid w:val="000F4D98"/>
    <w:rsid w:val="000F7A64"/>
    <w:rsid w:val="001202BB"/>
    <w:rsid w:val="001403EA"/>
    <w:rsid w:val="00141630"/>
    <w:rsid w:val="0014478D"/>
    <w:rsid w:val="001552BA"/>
    <w:rsid w:val="00175312"/>
    <w:rsid w:val="00190BE0"/>
    <w:rsid w:val="00190D7C"/>
    <w:rsid w:val="00194D7A"/>
    <w:rsid w:val="001979F7"/>
    <w:rsid w:val="001A7897"/>
    <w:rsid w:val="001D74AA"/>
    <w:rsid w:val="001E2CEC"/>
    <w:rsid w:val="00241321"/>
    <w:rsid w:val="00292481"/>
    <w:rsid w:val="0029346B"/>
    <w:rsid w:val="002B1985"/>
    <w:rsid w:val="00334A7C"/>
    <w:rsid w:val="0033651C"/>
    <w:rsid w:val="00337636"/>
    <w:rsid w:val="00337EF5"/>
    <w:rsid w:val="00341E78"/>
    <w:rsid w:val="00352615"/>
    <w:rsid w:val="0036308B"/>
    <w:rsid w:val="0037324E"/>
    <w:rsid w:val="003863F9"/>
    <w:rsid w:val="0038729F"/>
    <w:rsid w:val="003D2F93"/>
    <w:rsid w:val="003E5993"/>
    <w:rsid w:val="003E6C24"/>
    <w:rsid w:val="003E70AB"/>
    <w:rsid w:val="003F45DE"/>
    <w:rsid w:val="004235E3"/>
    <w:rsid w:val="00443254"/>
    <w:rsid w:val="00450164"/>
    <w:rsid w:val="00470B4E"/>
    <w:rsid w:val="00486CFE"/>
    <w:rsid w:val="004B7424"/>
    <w:rsid w:val="004C3C15"/>
    <w:rsid w:val="004C56C4"/>
    <w:rsid w:val="004D022D"/>
    <w:rsid w:val="00503F1C"/>
    <w:rsid w:val="00531188"/>
    <w:rsid w:val="00531B37"/>
    <w:rsid w:val="00542A72"/>
    <w:rsid w:val="00545B19"/>
    <w:rsid w:val="005708FF"/>
    <w:rsid w:val="00570E06"/>
    <w:rsid w:val="00581C01"/>
    <w:rsid w:val="006317B9"/>
    <w:rsid w:val="006751FD"/>
    <w:rsid w:val="006821D8"/>
    <w:rsid w:val="006A06E5"/>
    <w:rsid w:val="006A1477"/>
    <w:rsid w:val="006A75A9"/>
    <w:rsid w:val="006C0B18"/>
    <w:rsid w:val="00707367"/>
    <w:rsid w:val="0072411A"/>
    <w:rsid w:val="0075538A"/>
    <w:rsid w:val="00755C72"/>
    <w:rsid w:val="007A18A8"/>
    <w:rsid w:val="007A2852"/>
    <w:rsid w:val="007A69B8"/>
    <w:rsid w:val="007C21FF"/>
    <w:rsid w:val="007C41CF"/>
    <w:rsid w:val="008019D8"/>
    <w:rsid w:val="0080214C"/>
    <w:rsid w:val="0082023D"/>
    <w:rsid w:val="008412C8"/>
    <w:rsid w:val="00874303"/>
    <w:rsid w:val="00892049"/>
    <w:rsid w:val="008B0FCF"/>
    <w:rsid w:val="008E06F5"/>
    <w:rsid w:val="00905133"/>
    <w:rsid w:val="009106C0"/>
    <w:rsid w:val="00966C04"/>
    <w:rsid w:val="00971EE4"/>
    <w:rsid w:val="009746A3"/>
    <w:rsid w:val="00976FEA"/>
    <w:rsid w:val="009D23F5"/>
    <w:rsid w:val="009E73B0"/>
    <w:rsid w:val="00A15CE6"/>
    <w:rsid w:val="00A3341D"/>
    <w:rsid w:val="00A5544E"/>
    <w:rsid w:val="00A57372"/>
    <w:rsid w:val="00A61908"/>
    <w:rsid w:val="00A6761D"/>
    <w:rsid w:val="00A70179"/>
    <w:rsid w:val="00A74FCD"/>
    <w:rsid w:val="00A97A25"/>
    <w:rsid w:val="00AB32CD"/>
    <w:rsid w:val="00AB7586"/>
    <w:rsid w:val="00AE3D18"/>
    <w:rsid w:val="00AF4FAA"/>
    <w:rsid w:val="00B00ED1"/>
    <w:rsid w:val="00B018BE"/>
    <w:rsid w:val="00B13330"/>
    <w:rsid w:val="00B2618F"/>
    <w:rsid w:val="00B512B7"/>
    <w:rsid w:val="00B6006E"/>
    <w:rsid w:val="00B736B5"/>
    <w:rsid w:val="00B74152"/>
    <w:rsid w:val="00BA06E6"/>
    <w:rsid w:val="00BA1693"/>
    <w:rsid w:val="00BB1BBD"/>
    <w:rsid w:val="00BC6B15"/>
    <w:rsid w:val="00C305E1"/>
    <w:rsid w:val="00C57E34"/>
    <w:rsid w:val="00C61640"/>
    <w:rsid w:val="00C6617C"/>
    <w:rsid w:val="00C7575F"/>
    <w:rsid w:val="00C867E8"/>
    <w:rsid w:val="00C960A8"/>
    <w:rsid w:val="00CD2F8A"/>
    <w:rsid w:val="00CF50F0"/>
    <w:rsid w:val="00D0020E"/>
    <w:rsid w:val="00D05DE8"/>
    <w:rsid w:val="00D4453B"/>
    <w:rsid w:val="00D73CBE"/>
    <w:rsid w:val="00D90F2F"/>
    <w:rsid w:val="00E17945"/>
    <w:rsid w:val="00E20921"/>
    <w:rsid w:val="00E349FE"/>
    <w:rsid w:val="00E46A91"/>
    <w:rsid w:val="00E95E1C"/>
    <w:rsid w:val="00EB3848"/>
    <w:rsid w:val="00EE0741"/>
    <w:rsid w:val="00F054C6"/>
    <w:rsid w:val="00F10063"/>
    <w:rsid w:val="00F20739"/>
    <w:rsid w:val="00F260CC"/>
    <w:rsid w:val="00F30B6A"/>
    <w:rsid w:val="00F64C78"/>
    <w:rsid w:val="00F750BE"/>
    <w:rsid w:val="00F830E9"/>
    <w:rsid w:val="00F85AF7"/>
    <w:rsid w:val="00FA66B6"/>
    <w:rsid w:val="00FB0022"/>
    <w:rsid w:val="00FB194F"/>
    <w:rsid w:val="00FC1A25"/>
    <w:rsid w:val="00FC35E4"/>
    <w:rsid w:val="00FD34FD"/>
    <w:rsid w:val="00FE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endcap="round"/>
    </o:shapedefaults>
    <o:shapelayout v:ext="edit">
      <o:idmap v:ext="edit" data="2"/>
    </o:shapelayout>
  </w:shapeDefaults>
  <w:decimalSymbol w:val="."/>
  <w:listSeparator w:val=","/>
  <w14:docId w14:val="7EAA9DE3"/>
  <w15:docId w15:val="{8359088B-6626-4D21-93D2-AED3D03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E8D"/>
    <w:pPr>
      <w:widowControl w:val="0"/>
      <w:jc w:val="both"/>
    </w:pPr>
    <w:rPr>
      <w:kern w:val="2"/>
      <w:sz w:val="21"/>
      <w:szCs w:val="21"/>
    </w:rPr>
  </w:style>
  <w:style w:type="paragraph" w:styleId="1">
    <w:name w:val="heading 1"/>
    <w:basedOn w:val="a"/>
    <w:next w:val="a"/>
    <w:autoRedefine/>
    <w:qFormat/>
    <w:rsid w:val="00046E8D"/>
    <w:pPr>
      <w:keepNext/>
      <w:keepLines/>
      <w:pageBreakBefore/>
      <w:numPr>
        <w:numId w:val="1"/>
      </w:numPr>
      <w:spacing w:before="340" w:after="330" w:line="578" w:lineRule="auto"/>
      <w:outlineLvl w:val="0"/>
    </w:pPr>
    <w:rPr>
      <w:b/>
      <w:bCs/>
      <w:kern w:val="44"/>
      <w:sz w:val="44"/>
      <w:szCs w:val="44"/>
    </w:rPr>
  </w:style>
  <w:style w:type="paragraph" w:styleId="2">
    <w:name w:val="heading 2"/>
    <w:aliases w:val="标题 2 Char Char Char Char Char"/>
    <w:basedOn w:val="a"/>
    <w:next w:val="a"/>
    <w:autoRedefine/>
    <w:qFormat/>
    <w:rsid w:val="00046E8D"/>
    <w:pPr>
      <w:keepNext/>
      <w:keepLines/>
      <w:snapToGrid w:val="0"/>
      <w:outlineLvl w:val="1"/>
    </w:pPr>
    <w:rPr>
      <w:rFonts w:ascii="Arial" w:eastAsia="黑体" w:hAnsi="Arial" w:cs="Arial"/>
      <w:b/>
      <w:bCs/>
      <w:sz w:val="32"/>
      <w:szCs w:val="32"/>
    </w:rPr>
  </w:style>
  <w:style w:type="paragraph" w:styleId="3">
    <w:name w:val="heading 3"/>
    <w:basedOn w:val="a"/>
    <w:next w:val="a"/>
    <w:link w:val="30"/>
    <w:qFormat/>
    <w:rsid w:val="00046E8D"/>
    <w:pPr>
      <w:keepNext/>
      <w:keepLines/>
      <w:spacing w:before="260" w:after="260" w:line="416" w:lineRule="auto"/>
      <w:outlineLvl w:val="2"/>
    </w:pPr>
    <w:rPr>
      <w:b/>
      <w:bCs/>
      <w:sz w:val="32"/>
      <w:szCs w:val="32"/>
    </w:rPr>
  </w:style>
  <w:style w:type="paragraph" w:styleId="4">
    <w:name w:val="heading 4"/>
    <w:basedOn w:val="a"/>
    <w:next w:val="a"/>
    <w:qFormat/>
    <w:rsid w:val="00046E8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046E8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46E8D"/>
    <w:rPr>
      <w:rFonts w:eastAsia="宋体"/>
      <w:b/>
      <w:bCs/>
      <w:kern w:val="2"/>
      <w:sz w:val="32"/>
      <w:szCs w:val="32"/>
      <w:lang w:val="en-US" w:eastAsia="zh-CN" w:bidi="ar-SA"/>
    </w:rPr>
  </w:style>
  <w:style w:type="paragraph" w:customStyle="1" w:styleId="Char">
    <w:name w:val="Char"/>
    <w:basedOn w:val="a"/>
    <w:rsid w:val="00046E8D"/>
    <w:pPr>
      <w:ind w:leftChars="200" w:left="200" w:firstLineChars="200" w:firstLine="200"/>
      <w:jc w:val="left"/>
    </w:pPr>
    <w:rPr>
      <w:szCs w:val="24"/>
    </w:rPr>
  </w:style>
  <w:style w:type="paragraph" w:styleId="a3">
    <w:name w:val="Plain Text"/>
    <w:basedOn w:val="a"/>
    <w:rsid w:val="00046E8D"/>
    <w:rPr>
      <w:rFonts w:ascii="宋体" w:hAnsi="Courier New" w:cs="宋体"/>
    </w:rPr>
  </w:style>
  <w:style w:type="paragraph" w:customStyle="1" w:styleId="a4">
    <w:name w:val="正文（首行缩进两字）"/>
    <w:basedOn w:val="a"/>
    <w:rsid w:val="00046E8D"/>
    <w:pPr>
      <w:ind w:firstLine="420"/>
    </w:pPr>
  </w:style>
  <w:style w:type="paragraph" w:styleId="a5">
    <w:name w:val="List"/>
    <w:basedOn w:val="a"/>
    <w:rsid w:val="00046E8D"/>
    <w:pPr>
      <w:ind w:left="420" w:hanging="420"/>
    </w:pPr>
    <w:rPr>
      <w:sz w:val="24"/>
      <w:szCs w:val="24"/>
    </w:rPr>
  </w:style>
  <w:style w:type="paragraph" w:customStyle="1" w:styleId="a6">
    <w:name w:val="正文文字"/>
    <w:basedOn w:val="a"/>
    <w:rsid w:val="00046E8D"/>
    <w:rPr>
      <w:sz w:val="24"/>
      <w:szCs w:val="24"/>
    </w:rPr>
  </w:style>
  <w:style w:type="paragraph" w:styleId="31">
    <w:name w:val="List 3"/>
    <w:basedOn w:val="a"/>
    <w:rsid w:val="00046E8D"/>
    <w:pPr>
      <w:ind w:leftChars="400" w:left="100" w:hangingChars="200" w:hanging="200"/>
    </w:pPr>
  </w:style>
  <w:style w:type="paragraph" w:styleId="32">
    <w:name w:val="List Continue 3"/>
    <w:basedOn w:val="a"/>
    <w:rsid w:val="00046E8D"/>
    <w:pPr>
      <w:spacing w:after="120"/>
      <w:ind w:leftChars="600" w:left="1260"/>
    </w:pPr>
  </w:style>
  <w:style w:type="paragraph" w:styleId="20">
    <w:name w:val="List 2"/>
    <w:basedOn w:val="a"/>
    <w:rsid w:val="00046E8D"/>
    <w:pPr>
      <w:ind w:leftChars="200" w:left="100" w:hangingChars="200" w:hanging="200"/>
    </w:pPr>
  </w:style>
  <w:style w:type="paragraph" w:styleId="a7">
    <w:name w:val="List Continue"/>
    <w:basedOn w:val="a"/>
    <w:rsid w:val="00046E8D"/>
    <w:pPr>
      <w:spacing w:after="120"/>
      <w:ind w:left="420"/>
    </w:pPr>
    <w:rPr>
      <w:sz w:val="24"/>
      <w:szCs w:val="24"/>
    </w:rPr>
  </w:style>
  <w:style w:type="paragraph" w:customStyle="1" w:styleId="a8">
    <w:name w:val="样式"/>
    <w:basedOn w:val="a"/>
    <w:rsid w:val="00046E8D"/>
    <w:pPr>
      <w:ind w:firstLineChars="200" w:firstLine="440"/>
    </w:pPr>
    <w:rPr>
      <w:sz w:val="22"/>
      <w:szCs w:val="22"/>
    </w:rPr>
  </w:style>
  <w:style w:type="character" w:customStyle="1" w:styleId="a9">
    <w:name w:val="超级链接"/>
    <w:basedOn w:val="a0"/>
    <w:rsid w:val="00046E8D"/>
    <w:rPr>
      <w:color w:val="0000FF"/>
      <w:u w:val="single"/>
    </w:rPr>
  </w:style>
  <w:style w:type="paragraph" w:customStyle="1" w:styleId="aa">
    <w:name w:val="正文文字缩进"/>
    <w:basedOn w:val="a"/>
    <w:rsid w:val="00046E8D"/>
    <w:pPr>
      <w:spacing w:after="120"/>
      <w:ind w:leftChars="200" w:left="420"/>
    </w:pPr>
  </w:style>
  <w:style w:type="character" w:customStyle="1" w:styleId="ab">
    <w:name w:val="已访问的超级链接"/>
    <w:basedOn w:val="a0"/>
    <w:rsid w:val="00046E8D"/>
    <w:rPr>
      <w:color w:val="800080"/>
      <w:u w:val="single"/>
    </w:rPr>
  </w:style>
  <w:style w:type="paragraph" w:styleId="TOC1">
    <w:name w:val="toc 1"/>
    <w:basedOn w:val="a"/>
    <w:next w:val="a"/>
    <w:autoRedefine/>
    <w:uiPriority w:val="39"/>
    <w:rsid w:val="00046E8D"/>
    <w:pPr>
      <w:tabs>
        <w:tab w:val="right" w:leader="dot" w:pos="9062"/>
      </w:tabs>
      <w:spacing w:before="120" w:after="120"/>
      <w:jc w:val="left"/>
    </w:pPr>
    <w:rPr>
      <w:rFonts w:eastAsia="黑体"/>
      <w:b/>
      <w:bCs/>
      <w:caps/>
      <w:sz w:val="32"/>
      <w:szCs w:val="32"/>
    </w:rPr>
  </w:style>
  <w:style w:type="paragraph" w:styleId="TOC2">
    <w:name w:val="toc 2"/>
    <w:basedOn w:val="a"/>
    <w:next w:val="a"/>
    <w:autoRedefine/>
    <w:semiHidden/>
    <w:rsid w:val="00046E8D"/>
    <w:pPr>
      <w:ind w:left="210"/>
      <w:jc w:val="left"/>
    </w:pPr>
    <w:rPr>
      <w:smallCaps/>
      <w:sz w:val="20"/>
      <w:szCs w:val="20"/>
    </w:rPr>
  </w:style>
  <w:style w:type="paragraph" w:styleId="TOC3">
    <w:name w:val="toc 3"/>
    <w:basedOn w:val="a"/>
    <w:next w:val="a"/>
    <w:autoRedefine/>
    <w:semiHidden/>
    <w:rsid w:val="00046E8D"/>
    <w:pPr>
      <w:ind w:leftChars="400" w:left="840"/>
    </w:pPr>
  </w:style>
  <w:style w:type="paragraph" w:styleId="ac">
    <w:name w:val="header"/>
    <w:basedOn w:val="a"/>
    <w:rsid w:val="00046E8D"/>
    <w:pPr>
      <w:pBdr>
        <w:bottom w:val="single" w:sz="6" w:space="1" w:color="auto"/>
      </w:pBdr>
      <w:tabs>
        <w:tab w:val="center" w:pos="4153"/>
        <w:tab w:val="right" w:pos="8306"/>
      </w:tabs>
      <w:snapToGrid w:val="0"/>
      <w:jc w:val="center"/>
    </w:pPr>
    <w:rPr>
      <w:sz w:val="18"/>
      <w:szCs w:val="18"/>
    </w:rPr>
  </w:style>
  <w:style w:type="paragraph" w:styleId="ad">
    <w:name w:val="footer"/>
    <w:basedOn w:val="a"/>
    <w:rsid w:val="00046E8D"/>
    <w:pPr>
      <w:tabs>
        <w:tab w:val="center" w:pos="4153"/>
        <w:tab w:val="right" w:pos="8306"/>
      </w:tabs>
      <w:snapToGrid w:val="0"/>
      <w:jc w:val="left"/>
    </w:pPr>
    <w:rPr>
      <w:sz w:val="18"/>
      <w:szCs w:val="18"/>
    </w:rPr>
  </w:style>
  <w:style w:type="paragraph" w:customStyle="1" w:styleId="33">
    <w:name w:val="样式3"/>
    <w:basedOn w:val="a"/>
    <w:next w:val="a4"/>
    <w:rsid w:val="00046E8D"/>
    <w:pPr>
      <w:ind w:firstLine="420"/>
    </w:pPr>
  </w:style>
  <w:style w:type="paragraph" w:customStyle="1" w:styleId="21">
    <w:name w:val="样式2"/>
    <w:basedOn w:val="a"/>
    <w:next w:val="a4"/>
    <w:rsid w:val="00046E8D"/>
    <w:pPr>
      <w:ind w:firstLine="420"/>
    </w:pPr>
  </w:style>
  <w:style w:type="paragraph" w:customStyle="1" w:styleId="10">
    <w:name w:val="样式1"/>
    <w:basedOn w:val="a"/>
    <w:next w:val="a6"/>
    <w:rsid w:val="00046E8D"/>
    <w:rPr>
      <w:sz w:val="24"/>
      <w:szCs w:val="24"/>
    </w:rPr>
  </w:style>
  <w:style w:type="character" w:styleId="ae">
    <w:name w:val="Hyperlink"/>
    <w:basedOn w:val="a0"/>
    <w:rsid w:val="00046E8D"/>
    <w:rPr>
      <w:color w:val="0000FF"/>
      <w:u w:val="single"/>
    </w:rPr>
  </w:style>
  <w:style w:type="paragraph" w:styleId="af">
    <w:name w:val="Normal Indent"/>
    <w:aliases w:val="表正文,正文非缩进,正文不缩进,首行缩进,特点,段1,正文（首行缩进两字） Char,正文（首行缩进两字） Char Char Char Char Char Char Char Char Char Char,正文（首行缩进两字） Char Char,正文（首行缩进两字） Char Char Char Char Char,正文（首行缩进两字） Char Char Char Char,正文缩进 Char1,正文-段前3磅,正文缩进1,正文（首行缩进两字） Char Char Char,d,正文对"/>
    <w:basedOn w:val="a"/>
    <w:link w:val="af0"/>
    <w:qFormat/>
    <w:rsid w:val="00046E8D"/>
    <w:pPr>
      <w:ind w:firstLine="420"/>
    </w:pPr>
    <w:rPr>
      <w:szCs w:val="20"/>
    </w:rPr>
  </w:style>
  <w:style w:type="paragraph" w:styleId="af1">
    <w:name w:val="Body Text"/>
    <w:basedOn w:val="a"/>
    <w:rsid w:val="00046E8D"/>
    <w:rPr>
      <w:sz w:val="24"/>
      <w:szCs w:val="20"/>
    </w:rPr>
  </w:style>
  <w:style w:type="paragraph" w:customStyle="1" w:styleId="200">
    <w:name w:val="样式 正文（首行缩进两字） + 小四 行距: 固定值 20 磅"/>
    <w:basedOn w:val="a4"/>
    <w:link w:val="20Char"/>
    <w:autoRedefine/>
    <w:rsid w:val="00046E8D"/>
    <w:pPr>
      <w:tabs>
        <w:tab w:val="left" w:pos="540"/>
      </w:tabs>
      <w:snapToGrid w:val="0"/>
      <w:spacing w:line="400" w:lineRule="exact"/>
      <w:ind w:firstLineChars="200" w:firstLine="560"/>
    </w:pPr>
    <w:rPr>
      <w:rFonts w:eastAsia="楷体_GB2312" w:cs="宋体"/>
      <w:sz w:val="28"/>
      <w:szCs w:val="28"/>
    </w:rPr>
  </w:style>
  <w:style w:type="character" w:customStyle="1" w:styleId="20Char">
    <w:name w:val="样式 正文（首行缩进两字） + 小四 行距: 固定值 20 磅 Char"/>
    <w:basedOn w:val="a0"/>
    <w:link w:val="200"/>
    <w:rsid w:val="00046E8D"/>
    <w:rPr>
      <w:rFonts w:eastAsia="楷体_GB2312" w:cs="宋体"/>
      <w:kern w:val="2"/>
      <w:sz w:val="28"/>
      <w:szCs w:val="28"/>
      <w:lang w:val="en-US" w:eastAsia="zh-CN" w:bidi="ar-SA"/>
    </w:rPr>
  </w:style>
  <w:style w:type="paragraph" w:styleId="af2">
    <w:name w:val="Normal (Web)"/>
    <w:basedOn w:val="a"/>
    <w:rsid w:val="00046E8D"/>
    <w:pPr>
      <w:widowControl/>
      <w:spacing w:before="100" w:beforeAutospacing="1" w:after="100" w:afterAutospacing="1"/>
      <w:jc w:val="left"/>
    </w:pPr>
    <w:rPr>
      <w:rFonts w:ascii="宋体" w:hAnsi="宋体" w:cs="宋体"/>
      <w:color w:val="0000FF"/>
      <w:kern w:val="0"/>
      <w:sz w:val="24"/>
      <w:szCs w:val="24"/>
    </w:rPr>
  </w:style>
  <w:style w:type="paragraph" w:customStyle="1" w:styleId="CharCharCharChar">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CharCharCharChar0">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Default">
    <w:name w:val="Default"/>
    <w:rsid w:val="00046E8D"/>
    <w:pPr>
      <w:widowControl w:val="0"/>
      <w:autoSpaceDE w:val="0"/>
      <w:autoSpaceDN w:val="0"/>
      <w:adjustRightInd w:val="0"/>
    </w:pPr>
    <w:rPr>
      <w:rFonts w:ascii="经典等线简" w:eastAsia="经典等线简" w:cs="经典等线简"/>
      <w:color w:val="000000"/>
      <w:sz w:val="24"/>
      <w:szCs w:val="24"/>
    </w:rPr>
  </w:style>
  <w:style w:type="paragraph" w:customStyle="1" w:styleId="CM29">
    <w:name w:val="CM29"/>
    <w:basedOn w:val="Default"/>
    <w:next w:val="Default"/>
    <w:rsid w:val="00046E8D"/>
    <w:pPr>
      <w:spacing w:after="335"/>
    </w:pPr>
    <w:rPr>
      <w:rFonts w:cs="Times New Roman"/>
      <w:color w:val="auto"/>
    </w:rPr>
  </w:style>
  <w:style w:type="paragraph" w:customStyle="1" w:styleId="CM7">
    <w:name w:val="CM7"/>
    <w:basedOn w:val="Default"/>
    <w:next w:val="Default"/>
    <w:rsid w:val="00046E8D"/>
    <w:pPr>
      <w:spacing w:line="313" w:lineRule="atLeast"/>
    </w:pPr>
    <w:rPr>
      <w:rFonts w:cs="Times New Roman"/>
      <w:color w:val="auto"/>
    </w:rPr>
  </w:style>
  <w:style w:type="paragraph" w:customStyle="1" w:styleId="CM9">
    <w:name w:val="CM9"/>
    <w:basedOn w:val="Default"/>
    <w:next w:val="Default"/>
    <w:rsid w:val="00046E8D"/>
    <w:pPr>
      <w:spacing w:line="313" w:lineRule="atLeast"/>
    </w:pPr>
    <w:rPr>
      <w:rFonts w:cs="Times New Roman"/>
      <w:color w:val="auto"/>
    </w:rPr>
  </w:style>
  <w:style w:type="paragraph" w:customStyle="1" w:styleId="CM22">
    <w:name w:val="CM22"/>
    <w:basedOn w:val="Default"/>
    <w:next w:val="Default"/>
    <w:rsid w:val="00046E8D"/>
    <w:pPr>
      <w:spacing w:after="283"/>
    </w:pPr>
    <w:rPr>
      <w:rFonts w:ascii="Arial" w:eastAsia="宋体" w:hAnsi="Arial" w:cs="Times New Roman"/>
      <w:color w:val="auto"/>
    </w:rPr>
  </w:style>
  <w:style w:type="paragraph" w:customStyle="1" w:styleId="CM26">
    <w:name w:val="CM26"/>
    <w:basedOn w:val="Default"/>
    <w:next w:val="Default"/>
    <w:rsid w:val="00046E8D"/>
    <w:pPr>
      <w:spacing w:after="695"/>
    </w:pPr>
    <w:rPr>
      <w:rFonts w:ascii="Arial" w:eastAsia="宋体" w:hAnsi="Arial" w:cs="Times New Roman"/>
      <w:color w:val="auto"/>
    </w:rPr>
  </w:style>
  <w:style w:type="paragraph" w:customStyle="1" w:styleId="CM23">
    <w:name w:val="CM23"/>
    <w:basedOn w:val="Default"/>
    <w:next w:val="Default"/>
    <w:rsid w:val="00046E8D"/>
    <w:pPr>
      <w:spacing w:after="510"/>
    </w:pPr>
    <w:rPr>
      <w:rFonts w:ascii="Arial" w:eastAsia="宋体" w:hAnsi="Arial" w:cs="Times New Roman"/>
      <w:color w:val="auto"/>
    </w:rPr>
  </w:style>
  <w:style w:type="paragraph" w:customStyle="1" w:styleId="CM24">
    <w:name w:val="CM24"/>
    <w:basedOn w:val="Default"/>
    <w:next w:val="Default"/>
    <w:rsid w:val="00046E8D"/>
    <w:pPr>
      <w:spacing w:after="395"/>
    </w:pPr>
    <w:rPr>
      <w:rFonts w:ascii="Arial" w:eastAsia="宋体" w:hAnsi="Arial" w:cs="Times New Roman"/>
      <w:color w:val="auto"/>
    </w:rPr>
  </w:style>
  <w:style w:type="paragraph" w:customStyle="1" w:styleId="CM32">
    <w:name w:val="CM32"/>
    <w:basedOn w:val="Default"/>
    <w:next w:val="Default"/>
    <w:rsid w:val="00046E8D"/>
    <w:pPr>
      <w:spacing w:after="213"/>
    </w:pPr>
    <w:rPr>
      <w:rFonts w:ascii="Arial" w:eastAsia="宋体" w:hAnsi="Arial" w:cs="Times New Roman"/>
      <w:color w:val="auto"/>
    </w:rPr>
  </w:style>
  <w:style w:type="paragraph" w:customStyle="1" w:styleId="CM3">
    <w:name w:val="CM3"/>
    <w:basedOn w:val="Default"/>
    <w:next w:val="Default"/>
    <w:rsid w:val="00046E8D"/>
    <w:pPr>
      <w:spacing w:line="468" w:lineRule="atLeast"/>
    </w:pPr>
    <w:rPr>
      <w:rFonts w:ascii="Arial" w:eastAsia="宋体" w:hAnsi="Arial" w:cs="Times New Roman"/>
      <w:color w:val="auto"/>
    </w:rPr>
  </w:style>
  <w:style w:type="paragraph" w:customStyle="1" w:styleId="CM6">
    <w:name w:val="CM6"/>
    <w:basedOn w:val="Default"/>
    <w:next w:val="Default"/>
    <w:rsid w:val="00046E8D"/>
    <w:pPr>
      <w:spacing w:line="468" w:lineRule="atLeast"/>
    </w:pPr>
    <w:rPr>
      <w:rFonts w:ascii="Arial" w:eastAsia="宋体" w:hAnsi="Arial" w:cs="Times New Roman"/>
      <w:color w:val="auto"/>
    </w:rPr>
  </w:style>
  <w:style w:type="paragraph" w:customStyle="1" w:styleId="CM27">
    <w:name w:val="CM27"/>
    <w:basedOn w:val="Default"/>
    <w:next w:val="Default"/>
    <w:rsid w:val="00046E8D"/>
    <w:pPr>
      <w:spacing w:after="335"/>
    </w:pPr>
    <w:rPr>
      <w:rFonts w:ascii="Arial" w:eastAsia="宋体" w:hAnsi="Arial" w:cs="Times New Roman"/>
      <w:color w:val="auto"/>
    </w:rPr>
  </w:style>
  <w:style w:type="paragraph" w:styleId="af3">
    <w:name w:val="Balloon Text"/>
    <w:basedOn w:val="a"/>
    <w:link w:val="af4"/>
    <w:rsid w:val="00FD34FD"/>
    <w:rPr>
      <w:sz w:val="18"/>
      <w:szCs w:val="18"/>
    </w:rPr>
  </w:style>
  <w:style w:type="character" w:customStyle="1" w:styleId="af4">
    <w:name w:val="批注框文本 字符"/>
    <w:basedOn w:val="a0"/>
    <w:link w:val="af3"/>
    <w:rsid w:val="00FD34FD"/>
    <w:rPr>
      <w:kern w:val="2"/>
      <w:sz w:val="18"/>
      <w:szCs w:val="18"/>
    </w:rPr>
  </w:style>
  <w:style w:type="character" w:customStyle="1" w:styleId="af5">
    <w:name w:val="批注文字 字符"/>
    <w:link w:val="af6"/>
    <w:rsid w:val="00C61640"/>
    <w:rPr>
      <w:rFonts w:eastAsia="华文细黑"/>
    </w:rPr>
  </w:style>
  <w:style w:type="paragraph" w:styleId="af6">
    <w:name w:val="annotation text"/>
    <w:basedOn w:val="a"/>
    <w:link w:val="af5"/>
    <w:rsid w:val="00C61640"/>
    <w:pPr>
      <w:widowControl/>
      <w:spacing w:line="288" w:lineRule="auto"/>
      <w:jc w:val="left"/>
    </w:pPr>
    <w:rPr>
      <w:rFonts w:eastAsia="华文细黑"/>
      <w:kern w:val="0"/>
      <w:sz w:val="20"/>
      <w:szCs w:val="20"/>
    </w:rPr>
  </w:style>
  <w:style w:type="character" w:customStyle="1" w:styleId="Char1">
    <w:name w:val="批注文字 Char1"/>
    <w:basedOn w:val="a0"/>
    <w:rsid w:val="00C61640"/>
    <w:rPr>
      <w:kern w:val="2"/>
      <w:sz w:val="21"/>
      <w:szCs w:val="21"/>
    </w:rPr>
  </w:style>
  <w:style w:type="character" w:customStyle="1" w:styleId="2Char">
    <w:name w:val="标题2 Char"/>
    <w:link w:val="22"/>
    <w:rsid w:val="0009128F"/>
    <w:rPr>
      <w:rFonts w:ascii="宋体" w:hAnsi="宋体"/>
      <w:bCs/>
      <w:sz w:val="28"/>
      <w:szCs w:val="32"/>
    </w:rPr>
  </w:style>
  <w:style w:type="paragraph" w:customStyle="1" w:styleId="1a">
    <w:name w:val="1a"/>
    <w:basedOn w:val="a"/>
    <w:rsid w:val="0009128F"/>
    <w:pPr>
      <w:widowControl/>
      <w:topLinePunct/>
      <w:spacing w:line="480" w:lineRule="auto"/>
      <w:jc w:val="left"/>
    </w:pPr>
    <w:rPr>
      <w:rFonts w:ascii="EU-F1" w:eastAsia="黑体"/>
      <w:color w:val="000000"/>
      <w:kern w:val="21"/>
    </w:rPr>
  </w:style>
  <w:style w:type="paragraph" w:customStyle="1" w:styleId="22">
    <w:name w:val="标题2"/>
    <w:basedOn w:val="2"/>
    <w:link w:val="2Char"/>
    <w:rsid w:val="0009128F"/>
    <w:pPr>
      <w:snapToGrid/>
      <w:spacing w:beforeLines="50" w:afterLines="50" w:line="415" w:lineRule="auto"/>
    </w:pPr>
    <w:rPr>
      <w:rFonts w:ascii="宋体" w:eastAsia="宋体" w:hAnsi="宋体" w:cs="Times New Roman"/>
      <w:b w:val="0"/>
      <w:kern w:val="0"/>
      <w:sz w:val="28"/>
    </w:rPr>
  </w:style>
  <w:style w:type="character" w:customStyle="1" w:styleId="Char0">
    <w:name w:val="缩进正文 Char"/>
    <w:link w:val="af7"/>
    <w:rsid w:val="006751FD"/>
    <w:rPr>
      <w:rFonts w:ascii="CentITC Bk BT" w:hAnsi="CentITC Bk BT"/>
      <w:color w:val="000000"/>
      <w:sz w:val="21"/>
      <w:lang w:val="en-GB"/>
    </w:rPr>
  </w:style>
  <w:style w:type="paragraph" w:customStyle="1" w:styleId="PARAGRAPH">
    <w:name w:val="PARAGRAPH"/>
    <w:qFormat/>
    <w:rsid w:val="006751FD"/>
    <w:pPr>
      <w:tabs>
        <w:tab w:val="center" w:pos="4536"/>
        <w:tab w:val="right" w:pos="9072"/>
      </w:tabs>
      <w:spacing w:before="100" w:after="200"/>
      <w:jc w:val="both"/>
    </w:pPr>
    <w:rPr>
      <w:rFonts w:ascii="Arial" w:hAnsi="Arial"/>
      <w:spacing w:val="8"/>
      <w:lang w:eastAsia="en-US"/>
    </w:rPr>
  </w:style>
  <w:style w:type="paragraph" w:customStyle="1" w:styleId="af7">
    <w:name w:val="缩进正文"/>
    <w:basedOn w:val="a"/>
    <w:link w:val="Char0"/>
    <w:qFormat/>
    <w:rsid w:val="006751FD"/>
    <w:pPr>
      <w:widowControl/>
      <w:spacing w:line="320" w:lineRule="exact"/>
      <w:ind w:firstLineChars="200" w:firstLine="200"/>
      <w:jc w:val="left"/>
    </w:pPr>
    <w:rPr>
      <w:rFonts w:ascii="CentITC Bk BT" w:hAnsi="CentITC Bk BT"/>
      <w:color w:val="000000"/>
      <w:kern w:val="0"/>
      <w:szCs w:val="20"/>
      <w:lang w:val="en-GB"/>
    </w:rPr>
  </w:style>
  <w:style w:type="paragraph" w:customStyle="1" w:styleId="40">
    <w:name w:val="列出段落4"/>
    <w:basedOn w:val="a"/>
    <w:qFormat/>
    <w:rsid w:val="006751FD"/>
    <w:pPr>
      <w:spacing w:line="320" w:lineRule="exact"/>
      <w:ind w:firstLineChars="200" w:firstLine="420"/>
      <w:jc w:val="left"/>
    </w:pPr>
  </w:style>
  <w:style w:type="paragraph" w:customStyle="1" w:styleId="23">
    <w:name w:val="正文2"/>
    <w:qFormat/>
    <w:rsid w:val="006751FD"/>
    <w:pPr>
      <w:jc w:val="both"/>
    </w:pPr>
    <w:rPr>
      <w:rFonts w:ascii="Calibri" w:hAnsi="Calibri" w:cs="宋体"/>
      <w:kern w:val="2"/>
      <w:sz w:val="21"/>
      <w:szCs w:val="21"/>
    </w:rPr>
  </w:style>
  <w:style w:type="paragraph" w:styleId="af8">
    <w:name w:val="List Paragraph"/>
    <w:basedOn w:val="a"/>
    <w:uiPriority w:val="34"/>
    <w:qFormat/>
    <w:rsid w:val="006751FD"/>
    <w:pPr>
      <w:spacing w:line="320" w:lineRule="exact"/>
      <w:ind w:firstLineChars="200" w:firstLine="420"/>
      <w:jc w:val="left"/>
    </w:pPr>
    <w:rPr>
      <w:rFonts w:ascii="Calibri" w:hAnsi="Calibri"/>
      <w:sz w:val="24"/>
      <w:szCs w:val="24"/>
    </w:rPr>
  </w:style>
  <w:style w:type="paragraph" w:customStyle="1" w:styleId="11">
    <w:name w:val="列出段落1"/>
    <w:basedOn w:val="a"/>
    <w:uiPriority w:val="34"/>
    <w:qFormat/>
    <w:rsid w:val="006751FD"/>
    <w:pPr>
      <w:spacing w:line="320" w:lineRule="exact"/>
      <w:ind w:firstLineChars="200" w:firstLine="420"/>
      <w:jc w:val="left"/>
    </w:pPr>
    <w:rPr>
      <w:szCs w:val="22"/>
    </w:rPr>
  </w:style>
  <w:style w:type="character" w:customStyle="1" w:styleId="3Char">
    <w:name w:val="标题 3 Char"/>
    <w:rsid w:val="007A18A8"/>
    <w:rPr>
      <w:rFonts w:eastAsia="宋体"/>
      <w:b/>
      <w:bCs/>
      <w:kern w:val="2"/>
      <w:sz w:val="32"/>
      <w:szCs w:val="32"/>
      <w:lang w:val="en-US" w:eastAsia="zh-CN" w:bidi="ar-SA"/>
    </w:rPr>
  </w:style>
  <w:style w:type="character" w:customStyle="1" w:styleId="af0">
    <w:name w:val="正文缩进 字符"/>
    <w:aliases w:val="表正文 字符,正文非缩进 字符,正文不缩进 字符,首行缩进 字符,特点 字符,段1 字符,正文（首行缩进两字） Char 字符,正文（首行缩进两字） Char Char Char Char Char Char Char Char Char Char 字符,正文（首行缩进两字） Char Char 字符,正文（首行缩进两字） Char Char Char Char Char 字符,正文（首行缩进两字） Char Char Char Char 字符,正文缩进 Char1 字符,d 字符"/>
    <w:link w:val="af"/>
    <w:qFormat/>
    <w:rsid w:val="00F054C6"/>
    <w:rPr>
      <w:kern w:val="2"/>
      <w:sz w:val="21"/>
    </w:rPr>
  </w:style>
  <w:style w:type="table" w:styleId="af9">
    <w:name w:val="Table Grid"/>
    <w:basedOn w:val="a1"/>
    <w:rsid w:val="00B5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A051-F2FA-4E1F-BED6-F1E7A0A8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327</Words>
  <Characters>1866</Characters>
  <Application>Microsoft Office Word</Application>
  <DocSecurity>0</DocSecurity>
  <Lines>15</Lines>
  <Paragraphs>4</Paragraphs>
  <ScaleCrop>false</ScaleCrop>
  <Company>番茄花园</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HDF-1A光数字继电保护测试系统简介</dc:title>
  <dc:creator>番茄花园</dc:creator>
  <cp:lastModifiedBy>小卫 邵</cp:lastModifiedBy>
  <cp:revision>6</cp:revision>
  <cp:lastPrinted>2024-04-10T02:58:00Z</cp:lastPrinted>
  <dcterms:created xsi:type="dcterms:W3CDTF">2024-03-25T05:55:00Z</dcterms:created>
  <dcterms:modified xsi:type="dcterms:W3CDTF">2024-04-11T07:35:00Z</dcterms:modified>
</cp:coreProperties>
</file>